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B86" w:rsidRPr="00A63B86" w:rsidRDefault="00A63B86" w:rsidP="00A63B86">
      <w:pPr>
        <w:rPr>
          <w:rFonts w:ascii="Times New Roman" w:hAnsi="Times New Roman" w:cs="Times New Roman"/>
          <w:b/>
          <w:sz w:val="28"/>
          <w:u w:val="single"/>
        </w:rPr>
      </w:pPr>
      <w:r w:rsidRPr="00A63B86">
        <w:rPr>
          <w:b/>
        </w:rPr>
        <w:t xml:space="preserve">        </w:t>
      </w:r>
      <w:r w:rsidRPr="00A63B86">
        <w:rPr>
          <w:rFonts w:ascii="Times New Roman" w:hAnsi="Times New Roman" w:cs="Times New Roman"/>
          <w:b/>
          <w:sz w:val="28"/>
          <w:u w:val="single"/>
        </w:rPr>
        <w:t xml:space="preserve">Краткая </w:t>
      </w:r>
      <w:proofErr w:type="gramStart"/>
      <w:r w:rsidRPr="00A63B86">
        <w:rPr>
          <w:rFonts w:ascii="Times New Roman" w:hAnsi="Times New Roman" w:cs="Times New Roman"/>
          <w:b/>
          <w:sz w:val="28"/>
          <w:u w:val="single"/>
        </w:rPr>
        <w:t>презентация .</w:t>
      </w:r>
      <w:proofErr w:type="gramEnd"/>
      <w:r w:rsidRPr="00A63B86">
        <w:rPr>
          <w:rFonts w:ascii="Times New Roman" w:hAnsi="Times New Roman" w:cs="Times New Roman"/>
          <w:b/>
          <w:sz w:val="28"/>
          <w:u w:val="single"/>
        </w:rPr>
        <w:t xml:space="preserve">               </w:t>
      </w:r>
    </w:p>
    <w:p w:rsidR="00A63B86" w:rsidRPr="00A63B86" w:rsidRDefault="00A63B86" w:rsidP="00A63B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B86">
        <w:rPr>
          <w:rFonts w:ascii="Times New Roman" w:hAnsi="Times New Roman" w:cs="Times New Roman"/>
          <w:b/>
          <w:sz w:val="28"/>
          <w:u w:val="single"/>
        </w:rPr>
        <w:t>Отличительные особенности программы</w:t>
      </w:r>
      <w:r>
        <w:rPr>
          <w:rFonts w:ascii="Times New Roman" w:hAnsi="Times New Roman" w:cs="Times New Roman"/>
          <w:b/>
          <w:sz w:val="28"/>
          <w:u w:val="single"/>
        </w:rPr>
        <w:br/>
      </w:r>
      <w:r w:rsidRPr="00A63B86">
        <w:rPr>
          <w:rFonts w:ascii="Times New Roman" w:hAnsi="Times New Roman" w:cs="Times New Roman"/>
          <w:b/>
          <w:sz w:val="28"/>
          <w:u w:val="single"/>
        </w:rPr>
        <w:t>МДОУ Плахинский детский сад.</w:t>
      </w:r>
      <w:r w:rsidRPr="00A63B86">
        <w:rPr>
          <w:rFonts w:ascii="Times New Roman" w:hAnsi="Times New Roman" w:cs="Times New Roman"/>
          <w:b/>
          <w:sz w:val="28"/>
          <w:u w:val="single"/>
        </w:rPr>
        <w:br/>
      </w:r>
    </w:p>
    <w:p w:rsidR="00A63B86" w:rsidRPr="00A63B86" w:rsidRDefault="00A63B86" w:rsidP="00A63B8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63B86">
        <w:rPr>
          <w:rFonts w:ascii="Times New Roman" w:hAnsi="Times New Roman" w:cs="Times New Roman"/>
          <w:sz w:val="24"/>
          <w:szCs w:val="24"/>
          <w:u w:val="single"/>
        </w:rPr>
        <w:t>Родительское собрание</w:t>
      </w:r>
    </w:p>
    <w:p w:rsidR="00A63B86" w:rsidRPr="00A63B86" w:rsidRDefault="00A63B86" w:rsidP="00A63B8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63B86">
        <w:rPr>
          <w:rFonts w:ascii="Times New Roman" w:hAnsi="Times New Roman" w:cs="Times New Roman"/>
          <w:sz w:val="24"/>
          <w:szCs w:val="24"/>
          <w:u w:val="single"/>
        </w:rPr>
        <w:t>Консультации индивидуальные и групповые</w:t>
      </w:r>
    </w:p>
    <w:p w:rsidR="00A63B86" w:rsidRPr="00A63B86" w:rsidRDefault="00A63B86" w:rsidP="00A63B8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63B86">
        <w:rPr>
          <w:rFonts w:ascii="Times New Roman" w:hAnsi="Times New Roman" w:cs="Times New Roman"/>
          <w:sz w:val="24"/>
          <w:szCs w:val="24"/>
          <w:u w:val="single"/>
        </w:rPr>
        <w:t xml:space="preserve">Привлечение к участию в конкурсах, </w:t>
      </w:r>
      <w:proofErr w:type="spellStart"/>
      <w:proofErr w:type="gramStart"/>
      <w:r w:rsidRPr="00A63B86">
        <w:rPr>
          <w:rFonts w:ascii="Times New Roman" w:hAnsi="Times New Roman" w:cs="Times New Roman"/>
          <w:sz w:val="24"/>
          <w:szCs w:val="24"/>
          <w:u w:val="single"/>
        </w:rPr>
        <w:t>акциях,выставках</w:t>
      </w:r>
      <w:proofErr w:type="spellEnd"/>
      <w:proofErr w:type="gramEnd"/>
    </w:p>
    <w:p w:rsidR="00A63B86" w:rsidRPr="00A63B86" w:rsidRDefault="00A63B86" w:rsidP="00A63B8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63B86">
        <w:rPr>
          <w:rFonts w:ascii="Times New Roman" w:hAnsi="Times New Roman" w:cs="Times New Roman"/>
          <w:sz w:val="24"/>
          <w:szCs w:val="24"/>
          <w:u w:val="single"/>
        </w:rPr>
        <w:t>Наглядная информация</w:t>
      </w:r>
    </w:p>
    <w:p w:rsidR="00A63B86" w:rsidRPr="00A63B86" w:rsidRDefault="00A63B86" w:rsidP="00A63B8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63B86">
        <w:rPr>
          <w:rFonts w:ascii="Times New Roman" w:hAnsi="Times New Roman" w:cs="Times New Roman"/>
          <w:sz w:val="24"/>
          <w:szCs w:val="24"/>
          <w:u w:val="single"/>
        </w:rPr>
        <w:t>Проведение совместных праздников и развлечений</w:t>
      </w:r>
    </w:p>
    <w:p w:rsidR="00A63B86" w:rsidRPr="00A63B86" w:rsidRDefault="00A63B86" w:rsidP="00A63B8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         В Программе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         Вариативная часть МДОУ ПЛАХИНСКИЙ ДЕТСКИЙ САД соответствует ФГОС и не   противоречит целям и задачам программы «От рождения до школы».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Всоответствии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 xml:space="preserve"> с ФГОС учреждение использует авторские и парциальные программы.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b/>
          <w:i/>
          <w:sz w:val="24"/>
          <w:szCs w:val="24"/>
        </w:rPr>
        <w:t xml:space="preserve">О.С. Ушакова «Программа развития речи </w:t>
      </w:r>
      <w:proofErr w:type="spellStart"/>
      <w:r w:rsidRPr="00A63B86">
        <w:rPr>
          <w:rFonts w:ascii="Times New Roman" w:hAnsi="Times New Roman" w:cs="Times New Roman"/>
          <w:b/>
          <w:i/>
          <w:sz w:val="24"/>
          <w:szCs w:val="24"/>
        </w:rPr>
        <w:t>дошкольников</w:t>
      </w:r>
      <w:proofErr w:type="gramStart"/>
      <w:r w:rsidRPr="00A63B86"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Pr="00A63B86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63B86">
        <w:rPr>
          <w:rFonts w:ascii="Times New Roman" w:hAnsi="Times New Roman" w:cs="Times New Roman"/>
          <w:sz w:val="24"/>
          <w:szCs w:val="24"/>
        </w:rPr>
        <w:t xml:space="preserve"> основу настоящей программы положены результаты ис</w:t>
      </w:r>
      <w:r w:rsidRPr="00A63B86">
        <w:rPr>
          <w:rFonts w:ascii="Times New Roman" w:hAnsi="Times New Roman" w:cs="Times New Roman"/>
          <w:sz w:val="24"/>
          <w:szCs w:val="24"/>
        </w:rPr>
        <w:softHyphen/>
        <w:t xml:space="preserve">следований, проведенных в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лабораторииразвития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 xml:space="preserve"> речи Ин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ститута дошкольного воспитания АПН (ныне - Институт психолого-педагогических проблем детства РАО) под руко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водством Ф.А. Сохина и О.С. "Ушаковой. В исследованиях четко выделены три основных направления разработки психолого-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педагогических проблем развития речи дошкольников и совершенствования содержания и методов обучения родному язы</w:t>
      </w:r>
      <w:r w:rsidRPr="00A63B86">
        <w:rPr>
          <w:rFonts w:ascii="Times New Roman" w:hAnsi="Times New Roman" w:cs="Times New Roman"/>
          <w:sz w:val="24"/>
          <w:szCs w:val="24"/>
        </w:rPr>
        <w:softHyphen/>
        <w:t xml:space="preserve">ку:                                                                  </w:t>
      </w:r>
      <w:r w:rsidRPr="00A63B86">
        <w:rPr>
          <w:rFonts w:ascii="Times New Roman" w:hAnsi="Times New Roman" w:cs="Times New Roman"/>
          <w:b/>
          <w:sz w:val="24"/>
          <w:szCs w:val="24"/>
        </w:rPr>
        <w:t>с т р у к т у р н о е</w:t>
      </w:r>
      <w:r w:rsidRPr="00A63B86">
        <w:rPr>
          <w:rFonts w:ascii="Times New Roman" w:hAnsi="Times New Roman" w:cs="Times New Roman"/>
          <w:sz w:val="24"/>
          <w:szCs w:val="24"/>
        </w:rPr>
        <w:t>(формирование разных структурных уровней системы языка -фонетического, лексического, грам</w:t>
      </w:r>
      <w:r w:rsidRPr="00A63B86">
        <w:rPr>
          <w:rFonts w:ascii="Times New Roman" w:hAnsi="Times New Roman" w:cs="Times New Roman"/>
          <w:sz w:val="24"/>
          <w:szCs w:val="24"/>
        </w:rPr>
        <w:softHyphen/>
        <w:t xml:space="preserve">матического);                                                                                                                                      </w:t>
      </w:r>
      <w:r w:rsidRPr="00A63B86">
        <w:rPr>
          <w:rFonts w:ascii="Times New Roman" w:hAnsi="Times New Roman" w:cs="Times New Roman"/>
          <w:b/>
          <w:sz w:val="24"/>
          <w:szCs w:val="24"/>
        </w:rPr>
        <w:t>ф у н к ц и о н а л ь н о е</w:t>
      </w:r>
      <w:r w:rsidRPr="00A63B86">
        <w:rPr>
          <w:rFonts w:ascii="Times New Roman" w:hAnsi="Times New Roman" w:cs="Times New Roman"/>
          <w:sz w:val="24"/>
          <w:szCs w:val="24"/>
        </w:rPr>
        <w:t>(формирование навыков владения языком в его коммуникативной функции - разви</w:t>
      </w:r>
      <w:r w:rsidRPr="00A63B86">
        <w:rPr>
          <w:rFonts w:ascii="Times New Roman" w:hAnsi="Times New Roman" w:cs="Times New Roman"/>
          <w:sz w:val="24"/>
          <w:szCs w:val="24"/>
        </w:rPr>
        <w:softHyphen/>
        <w:t xml:space="preserve">тие связной речи и речевого общения)                                                                                      </w:t>
      </w:r>
      <w:r w:rsidRPr="00A63B86">
        <w:rPr>
          <w:rFonts w:ascii="Times New Roman" w:hAnsi="Times New Roman" w:cs="Times New Roman"/>
          <w:b/>
          <w:sz w:val="24"/>
          <w:szCs w:val="24"/>
        </w:rPr>
        <w:t>к о г н и т и в н о е</w:t>
      </w:r>
      <w:r w:rsidRPr="00A63B86">
        <w:rPr>
          <w:rFonts w:ascii="Times New Roman" w:hAnsi="Times New Roman" w:cs="Times New Roman"/>
          <w:sz w:val="24"/>
          <w:szCs w:val="24"/>
        </w:rPr>
        <w:softHyphen/>
        <w:t xml:space="preserve"> познавательное (формирование способности к элементарному осознанию языковых и речевых явлений). Все три направле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ния взаимосвязаны, так как развитие осознания речевых и языковых явлений включается в проблематику всех исследо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ваний, изучающих разные стороны развития речи дошколь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ников.                                                                                                                               Проблема развития речи дошкольников - комплексная, так как основывается на данных не только психологии и пе</w:t>
      </w:r>
      <w:r w:rsidRPr="00A63B86">
        <w:rPr>
          <w:rFonts w:ascii="Times New Roman" w:hAnsi="Times New Roman" w:cs="Times New Roman"/>
          <w:sz w:val="24"/>
          <w:szCs w:val="24"/>
        </w:rPr>
        <w:softHyphen/>
        <w:t xml:space="preserve">дагогики, но и общего языкознания,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>-, а также психо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лингвистики.                           В программе раскрываются задачи и содержание работы по развитию речи и речевого общения детей дошкольного воз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раста не только в условиях дошкольных образовательных уч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реждений, но и в семье. Родители могут самостоятельно заниматься с детьми в соответствии с задачами речевого разви</w:t>
      </w:r>
      <w:r w:rsidRPr="00A63B86">
        <w:rPr>
          <w:rFonts w:ascii="Times New Roman" w:hAnsi="Times New Roman" w:cs="Times New Roman"/>
          <w:sz w:val="24"/>
          <w:szCs w:val="24"/>
        </w:rPr>
        <w:softHyphen/>
        <w:t xml:space="preserve">тия детей, представленными по возрастам. </w:t>
      </w:r>
      <w:r w:rsidRPr="00A63B86">
        <w:rPr>
          <w:rFonts w:ascii="Times New Roman" w:hAnsi="Times New Roman" w:cs="Times New Roman"/>
          <w:sz w:val="24"/>
          <w:szCs w:val="24"/>
          <w:u w:val="single"/>
        </w:rPr>
        <w:t>Главная цель речевого воспитания</w:t>
      </w:r>
      <w:r w:rsidRPr="00A63B86">
        <w:rPr>
          <w:rFonts w:ascii="Times New Roman" w:hAnsi="Times New Roman" w:cs="Times New Roman"/>
          <w:sz w:val="24"/>
          <w:szCs w:val="24"/>
        </w:rPr>
        <w:t xml:space="preserve"> состоит в том, чтобы ребенок творчески освоил нормы и правила родного языка, умел гибко их применять в конкретных ситуациях, овладел основными коммуникативными способностями. В дошкольном образовании тесная взаимосвязь этих струк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турных компонентов коммуникативной компетентности рас</w:t>
      </w:r>
      <w:r w:rsidRPr="00A63B86">
        <w:rPr>
          <w:rFonts w:ascii="Times New Roman" w:hAnsi="Times New Roman" w:cs="Times New Roman"/>
          <w:sz w:val="24"/>
          <w:szCs w:val="24"/>
        </w:rPr>
        <w:softHyphen/>
        <w:t xml:space="preserve">сматривается как взаимосвязь коммуникативных и </w:t>
      </w:r>
      <w:r w:rsidRPr="00A63B86">
        <w:rPr>
          <w:rFonts w:ascii="Times New Roman" w:hAnsi="Times New Roman" w:cs="Times New Roman"/>
          <w:sz w:val="24"/>
          <w:szCs w:val="24"/>
        </w:rPr>
        <w:lastRenderedPageBreak/>
        <w:t>речевых умений ребенка, как развитие речи в общении, усвоение со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циального опыта, познание, развитие творческих способнос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тей дошкольников. Все эти умения дадут ребенку возмож</w:t>
      </w:r>
      <w:r w:rsidRPr="00A63B86">
        <w:rPr>
          <w:rFonts w:ascii="Times New Roman" w:hAnsi="Times New Roman" w:cs="Times New Roman"/>
          <w:sz w:val="24"/>
          <w:szCs w:val="24"/>
        </w:rPr>
        <w:softHyphen/>
        <w:t>ность в элементарных формах прогнозировать общение, ори</w:t>
      </w:r>
      <w:r w:rsidRPr="00A63B86">
        <w:rPr>
          <w:rFonts w:ascii="Times New Roman" w:hAnsi="Times New Roman" w:cs="Times New Roman"/>
          <w:sz w:val="24"/>
          <w:szCs w:val="24"/>
        </w:rPr>
        <w:softHyphen/>
        <w:t xml:space="preserve">ентироваться на статус собеседника (друг, педагог, родители, незнакомый партнер, как сверстник, так и взрослый).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63B86">
        <w:rPr>
          <w:rFonts w:ascii="Times New Roman" w:hAnsi="Times New Roman" w:cs="Times New Roman"/>
          <w:b/>
          <w:i/>
          <w:sz w:val="24"/>
          <w:szCs w:val="24"/>
        </w:rPr>
        <w:t>Е.В. Колесникова парциальная образовательная программа «Математические ступеньки».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ПОЯСНИТЕЛЬНАЯ 3АПИСКА </w:t>
      </w:r>
    </w:p>
    <w:p w:rsidR="00A63B86" w:rsidRPr="00A63B86" w:rsidRDefault="00A63B86" w:rsidP="00A63B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B86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Целевой раздел Программы.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Парциальная образовательная программа «Математические ступеньки» (далее - Программа) и учебно-методический комплект дополнены и переработаны в соответствии с требованиями федеральных государственных образовательных стандартов дошкольного образования (далее - Стандарт) к структуре Программы, ее объему, условиям реализации и результатам освоения. Содержание Программы ориентировано на развитие математических способностей детей,    которое осуществляется в двух направлениях:                                                                                                                    - систематизация и учет математических знаний, полученных из разных источников (игра, общение и т.д.);                                                                                                                                                                                        - организация работы с детьми по освоению содержания Программы.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В ходе реализации Программы предусматривается совместная деятельность взрослых и детей в процесс е занятий (познавательно-исследовательской деятельности), игры, общения, самостоятельной деятельности, которые организует взрослый, сопровождает и поддерживает.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Содержание Программы отражает одно из направлений образовательной деятельности в области «Познавательное развитие» и включает не только работу по формированию первичных представлений о количестве, числе, форме, размере, пространстве и времени, но и предполагает развитие интересов детей, любознательности и познавательной мотивации, формирование предпосылок к учебной деятельности.                                                                                                           Освоение Программы поможет ребенку достичь необходимого уровня в понимании и использовании математических представлений для успешного получения общего начального образования.                                                                                                                                                                     При разработке Программы автор использовала собственный богатый опыт работы с детьми, традиции отечественного дошкольного воспитания, а также опиралась на:                                                        -исследования отечественной науки о закономерностях математического развития ребенка в дошкольном возрасте (А.М.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Леушина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г.А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 xml:space="preserve">. Репина, Т.В.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Тарунтаева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 xml:space="preserve">, Е.И Щербакова,  Л.П.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Стой</w:t>
      </w:r>
      <w:r>
        <w:rPr>
          <w:rFonts w:ascii="Times New Roman" w:hAnsi="Times New Roman" w:cs="Times New Roman"/>
          <w:sz w:val="24"/>
          <w:szCs w:val="24"/>
        </w:rPr>
        <w:t>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Pr="00A63B86">
        <w:rPr>
          <w:rFonts w:ascii="Times New Roman" w:hAnsi="Times New Roman" w:cs="Times New Roman"/>
          <w:sz w:val="24"/>
          <w:szCs w:val="24"/>
        </w:rPr>
        <w:t xml:space="preserve"> Н.И.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Фрейлах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 xml:space="preserve"> и др.);                                                                                                                                                              -положения, разработанные Л.С. Выготским, П.Я. Гальпериным, А.Н. Леонтьевым, о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 xml:space="preserve"> подходе в обучении;                                                                                                                                 - современную концепцию математического развития дошкольников, ориентированную на введение детей в мир математической логики, развитие самостоятельности мышления, создание предпосылок для формирования теоретического мышления, необходимого для обучения в начальной школе, сочетание практической и игровой деятельности;                                                                              - психолого-педагогические исследования Н.Н.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Поддьякова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 xml:space="preserve">, В.В. Давыдова, Л.Я.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Занкова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 xml:space="preserve">,                     Л.А.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Венгера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 xml:space="preserve">, научно обосновавших и доказавших, что умственные возможности детей в процессе обучения математике значительно больше, чем считалось ранее. Содержание </w:t>
      </w:r>
      <w:r w:rsidRPr="00A63B86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реализуется в различных видах деятельности: игре, общении, занятиях, как основных механизмах развития ребенка (ФГОС ДО). </w:t>
      </w:r>
    </w:p>
    <w:p w:rsidR="00A63B86" w:rsidRPr="00A63B86" w:rsidRDefault="00A63B86" w:rsidP="00A63B86">
      <w:pPr>
        <w:rPr>
          <w:rFonts w:ascii="Times New Roman" w:hAnsi="Times New Roman" w:cs="Times New Roman"/>
          <w:b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</w:t>
      </w:r>
      <w:r w:rsidRPr="00A63B86">
        <w:rPr>
          <w:rFonts w:ascii="Times New Roman" w:hAnsi="Times New Roman" w:cs="Times New Roman"/>
          <w:b/>
          <w:sz w:val="24"/>
          <w:szCs w:val="24"/>
        </w:rPr>
        <w:t>ЦЕЛЬ И ЗАДАЧИ ПРОГРАММЫ МДОУ ПЛАХИНСКИЙ ДЕТСКИЙ САД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Анализ цели и задач позволит педагогам, родителям лучше понять сущность Программы, ее актуальность, прояснить требования ФГОС.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b/>
          <w:sz w:val="24"/>
          <w:szCs w:val="24"/>
        </w:rPr>
        <w:t>Цель</w:t>
      </w:r>
      <w:r w:rsidRPr="00A63B86">
        <w:rPr>
          <w:rFonts w:ascii="Times New Roman" w:hAnsi="Times New Roman" w:cs="Times New Roman"/>
          <w:sz w:val="24"/>
          <w:szCs w:val="24"/>
        </w:rPr>
        <w:t xml:space="preserve">: приобщение к математическим знаниям, накопленным человечеством, с учетом возрастных особенностей детей в соответствии с требованиями Стандарта.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  <w:u w:val="single"/>
        </w:rPr>
      </w:pPr>
      <w:r w:rsidRPr="00A63B86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- раскрывать основные направления математического развития детей;                                                               - создавать благоприятные условия для формирования математических представлений, теоретического мышления, развития математических способностей;                                                                     - вводить ребенка в мир математики через решение проблемно-поисковых задач, ознакомление с окружающим миром, игровую деятельность, художественное слово, экспериментирование, с помощью проектного метода;                                                                                                                        - формировать основы математической культуры (систематический и целенаправленный процесс освоения ребенком математической культуры, необходимой ему для успешной социальной адаптации);                                                                                                                                                                               - формировать предпосылки к учебной деятельности, которые позволят успешно освоить школьную программу;                                                                                                                                                                   - способствовать умственному развитию ребенка, развивать психические процессы (внимание, память, мышление), потребность активно мыслить; </w:t>
      </w:r>
      <w:r w:rsidRPr="00A63B8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- развивать логические формы мышления, приемы умственной деятельности (анализ, синтез, сравнение, обобщение, классификацию, моделирование);                                                                                         - учить применять полученные знания в разных видах деятельности (игре, общении и др.); - формировать графические и конструктивные умения и навыки (плоскостное моделирование);                   - воспитывать инициативность, самостоятельность;                                                                                                                    - обеспечивать возможность непрерывного обучения в условиях образовательной организации; вариативность и разнообразие содержания Программы и форм ее усвоения;                                                  - повышать компетентность педагогов, родителей в вопросах математического развития ребенка.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Эти задачи решаются комплексно как на занятиях по формированию математических представлений, так и в процессе организации разных видов деятельности (игровой, познавательно-исследовательской, общения). </w:t>
      </w:r>
    </w:p>
    <w:p w:rsidR="00A63B86" w:rsidRPr="00A63B86" w:rsidRDefault="00A63B86" w:rsidP="00A63B86">
      <w:pPr>
        <w:rPr>
          <w:rFonts w:ascii="Times New Roman" w:hAnsi="Times New Roman" w:cs="Times New Roman"/>
          <w:b/>
          <w:sz w:val="24"/>
          <w:szCs w:val="24"/>
        </w:rPr>
      </w:pPr>
      <w:r w:rsidRPr="00A63B86">
        <w:rPr>
          <w:rFonts w:ascii="Times New Roman" w:hAnsi="Times New Roman" w:cs="Times New Roman"/>
          <w:b/>
          <w:sz w:val="24"/>
          <w:szCs w:val="24"/>
        </w:rPr>
        <w:t xml:space="preserve">МЕТОДИЧЕСКИЕ ПРИНЦИПЫ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При разработке Программы использовались следующие принципы: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- развивающего и воспитывающего образования;                                                                                                                   - научной обоснованности и практической применимости;                                                                                         - активности и самостоятельности;                                                                                                                                        - соответствия критериям полноты, необходимости и достаточности;                                                                   - единства воспитательных, образовательных, развивающих задач;                                                                          - интеграции образовательных областей;                                                                                                                                        - ориентации на возрастные и индивидуальные особенности детей;                                                                      </w:t>
      </w:r>
      <w:r w:rsidRPr="00A63B86">
        <w:rPr>
          <w:rFonts w:ascii="Times New Roman" w:hAnsi="Times New Roman" w:cs="Times New Roman"/>
          <w:sz w:val="24"/>
          <w:szCs w:val="24"/>
        </w:rPr>
        <w:lastRenderedPageBreak/>
        <w:t xml:space="preserve">- совместной познавательно-исследовательской продуктивной деятельности взрослого и детей, самостоятельной деятельности детей на занятиях, при проведении режимных моментов, в играх, общении и т.д. </w:t>
      </w:r>
    </w:p>
    <w:p w:rsidR="00A63B86" w:rsidRPr="00A63B86" w:rsidRDefault="00A63B86" w:rsidP="00A63B86">
      <w:pPr>
        <w:rPr>
          <w:rFonts w:ascii="Times New Roman" w:hAnsi="Times New Roman" w:cs="Times New Roman"/>
          <w:b/>
          <w:sz w:val="28"/>
          <w:szCs w:val="24"/>
        </w:rPr>
      </w:pPr>
      <w:r w:rsidRPr="00A63B86">
        <w:rPr>
          <w:rFonts w:ascii="Times New Roman" w:hAnsi="Times New Roman" w:cs="Times New Roman"/>
          <w:sz w:val="28"/>
          <w:szCs w:val="24"/>
        </w:rPr>
        <w:t xml:space="preserve"> </w:t>
      </w:r>
      <w:r w:rsidRPr="00A63B86">
        <w:rPr>
          <w:rFonts w:ascii="Times New Roman" w:hAnsi="Times New Roman" w:cs="Times New Roman"/>
          <w:b/>
          <w:sz w:val="28"/>
          <w:szCs w:val="24"/>
        </w:rPr>
        <w:t xml:space="preserve">Реализации Программы способствует создание следующих условии: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- взаимодействие с семьей по реализации Программы;                                                                                                                 - самостоятельная деятельность детей, принятие ими осознанных решений;                                                                        - обеспечение эмоционального благополучия каждого ребенка;                                                                                                             - поддержка индивидуальности и инициативы детей;                                                                                                                       - развитие умения работать в группе сверстников;                                                                                                            - чтение художественной литературы.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>Все это позволяет обеспечить:                                                                                                                                                  - равные возможности усвоения программы каждым ребенком;                                                                                    - развитие познавательной деятельности;                                                                                                                              - формирование представлений и понятий о множестве, числе, форме, пространстве и времени; математических зависимостей, отношений и действий;                                                                                               - овладение математической терминологией;                                                                                                                      - воспитание инициативности, самостоятельности, ответственности у ребенка;                                               - преемственность целей, задач, содержания образования, реализуемых в рамках Программы;                 - вариативность и разнообразие методических приемов, организационных форм;                                                - объединение обучения и воспитания в целостный образовательный процесс по формированию математических представлений в различных видах деятельности (в общении и взаимодействии со сверстниками и взрослыми, во время игры, на занятиях, в процессе познавательно-исследовательской деятельности, ознакомления с художественной литературой: сказками, пословицами, считалками);                                                                                                                                                    - формирование предпосылок к учебной деятельности;                                                                                              - создание благоприятных условий развития детей в соответствии с их возрастными и индивидуальными особенностями и склонностями;                                                                                                       - комплексный подход к развитию детей во всех пяти взаимодополняющих образовательных областях: социально-коммуникативной, познавательной, речевой, художественно</w:t>
      </w:r>
      <w:r w:rsidRPr="00A63B86">
        <w:rPr>
          <w:rFonts w:ascii="Times New Roman" w:hAnsi="Times New Roman" w:cs="Times New Roman"/>
          <w:sz w:val="24"/>
          <w:szCs w:val="24"/>
        </w:rPr>
        <w:softHyphen/>
        <w:t xml:space="preserve"> эстетической, физической (ФГОС);                                                                                                                                                                  - повышение компетентности педагогов, родителей в во</w:t>
      </w:r>
      <w:r w:rsidRPr="00A63B86">
        <w:rPr>
          <w:rFonts w:ascii="Times New Roman" w:hAnsi="Times New Roman" w:cs="Times New Roman"/>
          <w:sz w:val="24"/>
          <w:szCs w:val="24"/>
        </w:rPr>
        <w:softHyphen/>
        <w:t xml:space="preserve">просах формирования математических представлений у детей. </w:t>
      </w:r>
    </w:p>
    <w:p w:rsidR="00A63B86" w:rsidRPr="00A63B86" w:rsidRDefault="00A63B86" w:rsidP="00A63B86">
      <w:pPr>
        <w:rPr>
          <w:rFonts w:ascii="Times New Roman" w:hAnsi="Times New Roman" w:cs="Times New Roman"/>
          <w:b/>
          <w:sz w:val="24"/>
          <w:szCs w:val="24"/>
        </w:rPr>
      </w:pPr>
      <w:r w:rsidRPr="00A63B86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(целевые ориентиры)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Целевые ориентиры - социально-нормативные возрастные характеристики возможных достижений ребенка, выступающие основаниями преемственности дошкольного и начального общего школьного образования.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В соответствии с целевыми ориентирами после освоения Программы ребенок:                                                  - проявляет инициативу, самостоятельность в общении, игре, познавательно-исследовательской деятельности;                                                                                                                                                                              - активно взаимодействует со сверстниками и взрослыми;                                                                                             - адекватно проявляет свои чувства, в том числе чувство веры в себя;                                                                      - связно и грамотно выражает свои мысли;                                                                                                                        - осуществляет волевые усилия для достижения поставленной цели;                                                                       - проявляет любознательность;                                                                                                                                              </w:t>
      </w:r>
      <w:r w:rsidRPr="00A63B86">
        <w:rPr>
          <w:rFonts w:ascii="Times New Roman" w:hAnsi="Times New Roman" w:cs="Times New Roman"/>
          <w:sz w:val="24"/>
          <w:szCs w:val="24"/>
        </w:rPr>
        <w:lastRenderedPageBreak/>
        <w:t xml:space="preserve">- интересуется причинно-следственными связями; ,                                                                                                    - обладает элементарными представлениями в области математики;                                                                   - принимает собственные решения, опираясь на свои знания и умения.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Планируемые результаты имеются в конце каждого возрастного этапа обучения и представляют собой достижения ребенка, которые являются ориентирами в деятельности взрослых, направленной на достижение установленной образовательной цели.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Планируемых результатов можно достигнуть при тесном сотрудничестве педагогов и родителей (см. Взаимодействие педагогического коллектива с семьями воспитанников, с. 19). </w:t>
      </w:r>
    </w:p>
    <w:p w:rsidR="00A63B86" w:rsidRPr="00A63B86" w:rsidRDefault="00A63B86" w:rsidP="00A63B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B8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Содержательный раздел Программы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  В учебном процессе взрослый: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- ведет и направляет детей в освоении содержания Программы;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- комплексно воздействует на ребенка при отборе содержания, использует опыт работы с детьми, отбирает наиболее продуктивные оптимальные подходы к формированию математических представлений.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- имеет план работы с подробным описанием учебно-воспитательных мероприятий, задающих траекторию личностного и познавательного развития, реализуемый через предметность содержания занятия, его структуру (актуализацию знаний, систему учебно-игровых заданий, иллюстрации, самоконтроль и самостоятельную оценку выполненной работы);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- имеет диагностику, с помощью которой проверяются достижения ребенка в области математического развития.  При этом авторы подчеркивают важность педагогического руководства со стороны взрослого.                                                                                                                                 При отборе содержания учитывались возрастные и психофизиологические особенности детей дошкольного возраста.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В Программе реализуются положения Л.С.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Выготскоro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 xml:space="preserve"> о том, что: личность ребенка - это «сплав аффекта и интеллекта».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Поэтому общение на занятиях с ребенком строится на высоком уровне эмоционального комфорта (эмоции взрослого: радость, удивление, доброжелательность), а также с использованием веселых рисунков, стихов и т.д.);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В технологии реализации Программы большое место отводится решению специально подобранных усложняющихся задач и упражнений.                                                                                                 В программу каждой возрастной группы включены традиционные тематические разделы: Количество и счет.                                                                                                                                               Геометрические фигуры.                                                                                                                                          Величина.                                                                                                                                                                      Ориентировка во времени.                                                                                                                                Ориентировка в пространстве.                                                                                                                                            В то же время их содержание и объем значительно расширены: опыт работы автора и педагогов, занимающихся по Программе, исследования педагогов и психологов убедительно показывают, что ребенок способен усваивать более сложный материал.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стандартом содержание Программы реализуется в различных ведущих видах деятельности ребенка.                                                                                                                                          Общение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>Взрослый организует общение с детьми с целью закрепления математических понятий и представлений (количественных, временных, пространственных отношений</w:t>
      </w:r>
      <w:proofErr w:type="gramStart"/>
      <w:r w:rsidRPr="00A63B86"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 w:rsidRPr="00A63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- обращает внимание детей на количественную характеристику предметов окружающего мира (у птиц  два крыла, две ноги, у животных - четыре лапы, на деревьях много листочков и т.д.);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- привлекает внимание детей к последовательной смене частей суток, времен года, дней недели;     - привлекает детей к рассматриванию стволов деревьев, определяя их толщину, сравнению домов по высоте, машин, листочков по величине и т.д.;                                                                                                             - читает детям сказки, в которых присутствуют числа, например, «Два жадных медвежонка», «Три медведя», «Волк и семеро козлят» и т.д., беседует с детьми по содержанию прочитанных произведений (в старшем возрасте заучиваются пословицы и поговорки, в которых тоже присутствуют числа: «Один раз солгал, навек лгуном стал», «Осень на дню непогод восемь» и т.п.); - связывает математику с окружающей жизнью, опытом ребенка: например, в 3-4 года ребенок осознает, что он маленький, а взрослые - большие, он сидит на маленьком стульчике, а взрослый на большом и т.д. Когда ребенок ознакомится с цифрами, его внимание обращается на цифры на домах, на ценниках в магазине, на кнопках в лифте и т.д. Ему объясняют их назначение; - организует совместную деятельность с детьми: экскурсии, наблюдения, на которых они знакомятся с математикой в окружающем мире (одно солнце, одна луна, много звезд на небе, у дерева один ствол, но много веток, листьев и т.д.).                                                                                                  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b/>
          <w:sz w:val="24"/>
          <w:szCs w:val="24"/>
        </w:rPr>
        <w:t xml:space="preserve">Игра. </w:t>
      </w:r>
      <w:proofErr w:type="gramStart"/>
      <w:r w:rsidRPr="00A63B86">
        <w:rPr>
          <w:rFonts w:ascii="Times New Roman" w:hAnsi="Times New Roman" w:cs="Times New Roman"/>
          <w:b/>
          <w:sz w:val="24"/>
          <w:szCs w:val="24"/>
        </w:rPr>
        <w:t>Взрослый</w:t>
      </w:r>
      <w:r w:rsidRPr="00A63B86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A63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-создает условия для самостоятельной деятельности в группе  );                                                                           - организует самостоятельную деятельность детей с различными конструкторами, мозаиками, линейками-трафаретками, кубиками и т.д.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A63B86">
        <w:rPr>
          <w:rFonts w:ascii="Times New Roman" w:hAnsi="Times New Roman" w:cs="Times New Roman"/>
          <w:sz w:val="24"/>
          <w:szCs w:val="24"/>
        </w:rPr>
        <w:t xml:space="preserve"> (познавательно-исследовательская деятельность</w:t>
      </w:r>
      <w:proofErr w:type="gramStart"/>
      <w:r w:rsidRPr="00A63B86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A63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Взрослый:                                                                                                                                                                                     - планирует занятия вместе с ребенком по УМК;                                                                                                         - объясняет задания, при необходимости оказывает помощь;                                                                                         - контролирует результаты деятельности ребенка.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Такой подход позволяет осуществлять один из принципов стандарта - «формирование познавательных интересов и познавательных действий ребенка», а также сформировать у детей предпосылки к учебной деятельности. </w:t>
      </w:r>
    </w:p>
    <w:p w:rsidR="00A63B86" w:rsidRPr="00A63B86" w:rsidRDefault="00A63B86" w:rsidP="00A63B86">
      <w:pPr>
        <w:rPr>
          <w:rFonts w:ascii="Times New Roman" w:hAnsi="Times New Roman" w:cs="Times New Roman"/>
          <w:b/>
          <w:sz w:val="24"/>
          <w:szCs w:val="24"/>
        </w:rPr>
      </w:pPr>
      <w:r w:rsidRPr="00A63B86">
        <w:rPr>
          <w:rFonts w:ascii="Times New Roman" w:hAnsi="Times New Roman" w:cs="Times New Roman"/>
          <w:b/>
          <w:sz w:val="24"/>
          <w:szCs w:val="24"/>
        </w:rPr>
        <w:t xml:space="preserve"> ЗНАЧИМЫЕ ДЛЯ РАЗРАБОТКИ И РЕАЛИЗАЦИИ ПРОГРАММЫ ХАРАКТЕРИСТИКИ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Содержание и объем Программы отбирались таким образом, чтобы школа могла опереться на достаточно высокий уровень математического развития ребенка, достигнутого в процессе дошкольного обучения. В Программе органически сочетаются традиции отечественной педагогики и новейшие достижения в методике математического развития детей.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lastRenderedPageBreak/>
        <w:t xml:space="preserve">Вариативность ее реализации связана с конкретными особенностями детей данной группы, что позволяет обеспечивать единство воспитательных, развивающих и образовательных задач на основе содержания Программы, ее методического обеспечения.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Акцент в УМК сделан на развитие познавательных </w:t>
      </w:r>
      <w:proofErr w:type="gramStart"/>
      <w:r w:rsidRPr="00A63B86">
        <w:rPr>
          <w:rFonts w:ascii="Times New Roman" w:hAnsi="Times New Roman" w:cs="Times New Roman"/>
          <w:sz w:val="24"/>
          <w:szCs w:val="24"/>
        </w:rPr>
        <w:t>действий  (</w:t>
      </w:r>
      <w:proofErr w:type="gramEnd"/>
      <w:r w:rsidRPr="00A63B86">
        <w:rPr>
          <w:rFonts w:ascii="Times New Roman" w:hAnsi="Times New Roman" w:cs="Times New Roman"/>
          <w:sz w:val="24"/>
          <w:szCs w:val="24"/>
        </w:rPr>
        <w:t xml:space="preserve">анализ и синтез, сравнение, обобщение, моделирование и т.д.).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Реализация личностно-ориентированной модели обеспечивается индивидуальными рабочими тетрадями, в которых ребенок самостоятельно выполняет игровые задания и упражнения в своем темпе, используя опыт, приобретенный ранее. Веселые стихи, рисунки, сказочные персонажи делают процесс математического развития привлекательным и доступным для дошкольника.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Формирование математических представлений предполагает включение в жизнь ребенка специально спроектированных ситуаций общения, действий (индивидуальных и коллективных), в которых он активно участвует.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Включение самоконтроля и самооценки в деятельность ребенка по формированию математических представлений качественно изменяет способ его действия: он учится не только слушать задание, но и слышать его.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Результаты самоконтроля и самооценки изучаются педагогами, родителями с целью оказания ребенку своевременной помощи, если это необходимо.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Формирование математических представлений входит в область «Познавательное развитие» (ФГОС ДО). Наличие Программы и УМК создает условия для выполнения требований стандарта к условиям реализации Программы, а именно: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- учебно-методической поддержки участников образовательного процесса (педагогов, родителей, детей);                                                                                                                                                                                         - организационно-методического сопровождения процесса реализации Программы;                                            - взаимодействия с семьями воспитанников в целях осуществления математического развития каждого ребенка;                                                                                                                                                                                                     - создания равных условий математического развития вне зависимости от проживания.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Опыт работы педагогов и автора показывает, что Программа эффективна при работе с детьми с разной математической подготовкой. Ее универсальность обеспечивается большим выбором методических пособий, предназначенных как для детей, медленно осваивающих материал, так и для родителей. 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b/>
          <w:sz w:val="24"/>
          <w:szCs w:val="24"/>
        </w:rPr>
        <w:t xml:space="preserve"> РЕКОМЕНДАЦИИ ПО ПРОВЕДЕНИЮ 3АНЯТИЙ  </w:t>
      </w:r>
      <w:r w:rsidRPr="00A63B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Занятия по математике проводятся в первой половине дня с обязательной физкультминуткой. Программный материал распределяется в соответствии с возрастными особенностями детей и реальными требованиями, предъявляемыми к современному обучению дошкольников. </w:t>
      </w:r>
    </w:p>
    <w:p w:rsidR="00A63B86" w:rsidRPr="00A63B86" w:rsidRDefault="00A63B86" w:rsidP="00A63B8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3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ИСПОЛЬ3УЕМblЕ ДИДАКТИЧЕСКИЕ МАТЕРИАЛЫ                                                                                                        В соответствии с требованиями Стандарта в целях эффективной реализации Программы автором создан УМК для педагогов, родителей, детей. Его наличие обеспечивает целостность педагогического процесса на протяжении всех лет пребывания ребенка в дошкольной образовательной организации. Основной УМК представлен учебно-методическими пособия для детей дошкольного возраста.                                                                                                                                                  УМК отвечает требованиям Стандарта о комплектности с учетом решения </w:t>
      </w:r>
      <w:r w:rsidRPr="00A63B8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поставленных задач и достижения планируемых результатов.  Учебная нагрузка соответствует гигиеническим требованиям.                                                                                                                                                                       - младшая группа (3--4 года) - 10-15 мин; </w:t>
      </w:r>
      <w:r w:rsidRPr="00A63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                                                                                                    - средняя группа (4-5 лет) - 15; </w:t>
      </w:r>
      <w:r w:rsidRPr="00A63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                                                                                                                       - старшая группа (5-6 лет) - 20-25; </w:t>
      </w:r>
      <w:r w:rsidRPr="00A63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                                                                                                           - подготовительная  группа (6-7 лет) - 25-30 мин.                         </w:t>
      </w:r>
    </w:p>
    <w:p w:rsidR="00A63B86" w:rsidRPr="00A63B86" w:rsidRDefault="00A63B86" w:rsidP="00A63B8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63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Основные задачи</w:t>
      </w:r>
      <w:r w:rsidRPr="00A63B86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 ВЗАИМОДЕЙСТВИЕ ПЕДАГОГИЧЕСКОГО КОЛЛЕКТИВА С СЕМЬЕЙ </w:t>
      </w:r>
    </w:p>
    <w:p w:rsidR="00A63B86" w:rsidRPr="00A63B86" w:rsidRDefault="00A63B86" w:rsidP="00A63B86">
      <w:pPr>
        <w:rPr>
          <w:rFonts w:ascii="Times New Roman" w:hAnsi="Times New Roman" w:cs="Times New Roman"/>
          <w:b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Одно из условий реализации Программы - взаимодействие: родителями, определяемые рекомендациями основной образовательной программы, по которой работает ДОУ. Развивающее образование детей </w:t>
      </w:r>
      <w:proofErr w:type="spellStart"/>
      <w:r w:rsidRPr="00A63B86">
        <w:rPr>
          <w:rFonts w:ascii="Times New Roman" w:hAnsi="Times New Roman" w:cs="Times New Roman"/>
          <w:sz w:val="24"/>
          <w:szCs w:val="24"/>
        </w:rPr>
        <w:t>предполагаетпомощь</w:t>
      </w:r>
      <w:proofErr w:type="spellEnd"/>
      <w:r w:rsidRPr="00A63B86">
        <w:rPr>
          <w:rFonts w:ascii="Times New Roman" w:hAnsi="Times New Roman" w:cs="Times New Roman"/>
          <w:sz w:val="24"/>
          <w:szCs w:val="24"/>
        </w:rPr>
        <w:t xml:space="preserve"> родителей, которые должны стать участниками жизни МДОУ Плахинский детский сад. Это позволит им увидеть своего ребенка в коллективе сверстников, поможет лучше узнать его, понять, научиться общаться с ним:</w:t>
      </w:r>
    </w:p>
    <w:p w:rsidR="00A63B86" w:rsidRPr="00A63B86" w:rsidRDefault="00A63B86" w:rsidP="00A63B86">
      <w:pPr>
        <w:rPr>
          <w:rFonts w:ascii="Times New Roman" w:hAnsi="Times New Roman" w:cs="Times New Roman"/>
          <w:b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>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  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  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  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  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   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 xml:space="preserve">В основу совместной деятельности семьи и дошкольного учреждения заложены следующие </w:t>
      </w:r>
      <w:r w:rsidRPr="00A63B86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>• единый подход к процессу воспитания ребёнка;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>• открытость дошкольного учреждения для родителей;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>• взаимное доверие во взаимоотношениях педагогов и родителей;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>• уважение и доброжелательность друг к другу;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>• дифференцированный подход к каждой семье;</w:t>
      </w:r>
    </w:p>
    <w:p w:rsidR="00A63B86" w:rsidRPr="00A63B86" w:rsidRDefault="00A63B86" w:rsidP="00A63B86">
      <w:pPr>
        <w:rPr>
          <w:rFonts w:ascii="Times New Roman" w:hAnsi="Times New Roman" w:cs="Times New Roman"/>
          <w:sz w:val="24"/>
          <w:szCs w:val="24"/>
        </w:rPr>
      </w:pPr>
      <w:r w:rsidRPr="00A63B86">
        <w:rPr>
          <w:rFonts w:ascii="Times New Roman" w:hAnsi="Times New Roman" w:cs="Times New Roman"/>
          <w:sz w:val="24"/>
          <w:szCs w:val="24"/>
        </w:rPr>
        <w:t>• равно ответственность родителей и педагогов.</w:t>
      </w:r>
    </w:p>
    <w:p w:rsidR="00A63B86" w:rsidRPr="00A63B86" w:rsidRDefault="00A63B86" w:rsidP="00A63B86"/>
    <w:p w:rsidR="00A63B86" w:rsidRPr="00A63B86" w:rsidRDefault="00A63B86" w:rsidP="00A63B86">
      <w:pPr>
        <w:rPr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>Формы работы с родителями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A63B86" w:rsidRPr="00A63B86" w:rsidTr="00A63B86"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12"/>
              <w:tblpPr w:leftFromText="180" w:rightFromText="180" w:vertAnchor="text" w:horzAnchor="margin" w:tblpY="122"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2805"/>
              <w:gridCol w:w="3078"/>
              <w:gridCol w:w="3138"/>
            </w:tblGrid>
            <w:tr w:rsidR="00A63B86" w:rsidRPr="00A63B86"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</w:pPr>
                  <w:proofErr w:type="gramStart"/>
                  <w:r w:rsidRPr="00A63B86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социально</w:t>
                  </w:r>
                  <w:proofErr w:type="gramEnd"/>
                  <w:r w:rsidRPr="00A63B86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-педагогическая диагностика семьи</w:t>
                  </w: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</w:pPr>
                  <w:proofErr w:type="gramStart"/>
                  <w:r w:rsidRPr="00A63B86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информационно</w:t>
                  </w:r>
                  <w:proofErr w:type="gramEnd"/>
                  <w:r w:rsidRPr="00A63B86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-просвещенческое обеспечение взаимодействия</w:t>
                  </w:r>
                </w:p>
              </w:tc>
              <w:tc>
                <w:tcPr>
                  <w:tcW w:w="3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</w:pPr>
                  <w:proofErr w:type="gramStart"/>
                  <w:r w:rsidRPr="00A63B86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совместная</w:t>
                  </w:r>
                  <w:proofErr w:type="gramEnd"/>
                  <w:r w:rsidRPr="00A63B86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 xml:space="preserve"> деятельность педагогов и родителей с детьми</w:t>
                  </w:r>
                </w:p>
              </w:tc>
            </w:tr>
            <w:tr w:rsidR="00A63B86" w:rsidRPr="00A63B86"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анкетирование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беседа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опрос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сочинение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наблюдение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интервью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посещение семьи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паспорт семьи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встречи-знакомства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индивидуальные беседы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консультации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родительские собрания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- круглый стол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- устный журнал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- КВН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- викторина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- деловая игра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 xml:space="preserve">* </w:t>
                  </w:r>
                  <w:proofErr w:type="spellStart"/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медиотека</w:t>
                  </w:r>
                  <w:proofErr w:type="spellEnd"/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мастер-класс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тренинг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День открытых дверей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библиотека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«телефон доверия»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«почтовый ящик»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наглядная пропаганда: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- стенды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- памятки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- буклеты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- групповая газета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- выставка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страница на сайте ДОУ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 xml:space="preserve">* </w:t>
                  </w:r>
                  <w:proofErr w:type="gramStart"/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выпуск  газеты</w:t>
                  </w:r>
                  <w:proofErr w:type="gramEnd"/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акция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праздники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проектная деятельность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тематические вечера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«семейная гостиная»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День семьи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экспозиция творчества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семейный клуб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конкурсы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экскурсии, турпоходы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семейный театр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изготовление фотогазеты, семейных альбомов</w:t>
                  </w:r>
                </w:p>
                <w:p w:rsidR="00A63B86" w:rsidRPr="00A63B86" w:rsidRDefault="00A63B86" w:rsidP="00A63B86">
                  <w:pPr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A63B86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* встречи с интересными людьми</w:t>
                  </w:r>
                </w:p>
              </w:tc>
            </w:tr>
          </w:tbl>
          <w:p w:rsidR="00A63B86" w:rsidRPr="00A63B86" w:rsidRDefault="00A63B86" w:rsidP="00A63B86">
            <w:pPr>
              <w:spacing w:after="160" w:line="259" w:lineRule="auto"/>
            </w:pPr>
          </w:p>
        </w:tc>
      </w:tr>
    </w:tbl>
    <w:p w:rsidR="00A63B86" w:rsidRPr="00A63B86" w:rsidRDefault="00A63B86" w:rsidP="00A63B86"/>
    <w:p w:rsidR="00A63B86" w:rsidRPr="00A63B86" w:rsidRDefault="00A63B86" w:rsidP="00A63B86"/>
    <w:p w:rsidR="00A63B86" w:rsidRPr="00A63B86" w:rsidRDefault="00A63B86" w:rsidP="00A63B86"/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t xml:space="preserve">  </w:t>
      </w:r>
      <w:r w:rsidRPr="00A63B86">
        <w:rPr>
          <w:rFonts w:ascii="Times New Roman" w:hAnsi="Times New Roman" w:cs="Times New Roman"/>
        </w:rPr>
        <w:t>Программа разработанная в МДОУ Плахинский детский сад ведется в соответствии с ФГОС ДО   на базе примерной общеобразовательной программы дошкольного образования «От рождения до школы». В ней участвуют 2 разновозрастные группы с общим количеством детей 35человек. Режим работы учреждения: 5дневная рабочая неделя, 10,5 часовой рабочий день. Педагогический коллектив детского сада состоит из 3-х воспитателей, имеющих педагогическое образование в соответствии с ФГОС ДО.</w:t>
      </w: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bookmarkStart w:id="0" w:name="4e6ffbd207ba6f93dca389f4ed13356032de76a8"/>
      <w:bookmarkStart w:id="1" w:name="0"/>
      <w:bookmarkEnd w:id="0"/>
      <w:bookmarkEnd w:id="1"/>
      <w:r w:rsidRPr="00A63B86">
        <w:rPr>
          <w:rFonts w:ascii="Times New Roman" w:hAnsi="Times New Roman" w:cs="Times New Roman"/>
          <w:b/>
        </w:rPr>
        <w:t xml:space="preserve">                               </w:t>
      </w: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 xml:space="preserve"> Взаимодействие МДОУ Плахинский детский сад со школой и социумом</w:t>
      </w: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>Преемственность детского сада и школы</w:t>
      </w: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 xml:space="preserve">Цели 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1.Реализовывать единую линию развития ребенка на этапах дошкольного и начального школьного детства.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2.Формировать преемственные связи, соединяющие воспитание и обучение детей ДОУ и начальной школы в целостный педагогический процесс.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>Направления работы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1. Организационная работа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- организация предметно-развивающей среды и жизненного пространства для обеспечения разнообразной деятельности детей ДОУ и начальной школы с учетом их возрастных и индивидуальных интересов;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- подготовка и проведение экскурсий и целевых прогулок в школу для детей подготовительной группы;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- запись детей в школу, комплектование;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- оказание школой шефской помощи ДОУ.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2. Методическая работа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- изучение и анализ программ начальной школы и ДОУ, нормативных документов по подготовке детей к школе;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 xml:space="preserve">- </w:t>
      </w:r>
      <w:proofErr w:type="spellStart"/>
      <w:r w:rsidRPr="00A63B86">
        <w:rPr>
          <w:rFonts w:ascii="Times New Roman" w:hAnsi="Times New Roman" w:cs="Times New Roman"/>
        </w:rPr>
        <w:t>взаимопосещение</w:t>
      </w:r>
      <w:proofErr w:type="spellEnd"/>
      <w:r w:rsidRPr="00A63B86">
        <w:rPr>
          <w:rFonts w:ascii="Times New Roman" w:hAnsi="Times New Roman" w:cs="Times New Roman"/>
        </w:rPr>
        <w:t xml:space="preserve"> занятий в   подготовительной группе и уроков в 1 классе;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- посещение педагогического совета в школе по теме «Преемственность»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- отслеживание успеваемости детей – бывших воспитанников ДОУ.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3. Культурно-массовые мероприятия с участием учащихся школы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- тематические занятия;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- секции по интересам и запросам дошкольников;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- праздники и досуги;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- игровые программы.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4. Работа с родителями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lastRenderedPageBreak/>
        <w:t>- психологические консультации;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>- информационные листы;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 xml:space="preserve">- родительские собрания с участием учителей </w:t>
      </w: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 xml:space="preserve"> МАТЕРИАЛЬНО-ТЕХНИЧЕСКОЕ ОБЕСПЕЧЕНИЕ ПРОГРАММЫ 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 xml:space="preserve">Обеспечить высокий уровень развития детей можно, даже имея скромные материальные возможности, так как развивающим эффектом обладают не сами объекты развивающей среды, а детская деятельность, организуемая взрослым или самостоятельная. Результат работы в первую очередь зависит от профессионализма и творческого потенциала педагогов. </w:t>
      </w: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</w:rPr>
        <w:t xml:space="preserve"> В соответствии с ФГОС, материально-техническое обеспечение программы включает в себя учебно-методический комплект, оборудования оснащение (предметы). При этом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Программы, исходя из материальных возможностей организации, состава и потребностей детей и запроса родителей. Опираться при подборе оборудования можно на «Примерный перечень игрового оборудования для учебно-материального обеспечения дошкольных образовательных учреждений», рекомендованный в Письме </w:t>
      </w:r>
      <w:proofErr w:type="spellStart"/>
      <w:r w:rsidRPr="00A63B86">
        <w:rPr>
          <w:rFonts w:ascii="Times New Roman" w:hAnsi="Times New Roman" w:cs="Times New Roman"/>
        </w:rPr>
        <w:t>Минобрнауки</w:t>
      </w:r>
      <w:proofErr w:type="spellEnd"/>
      <w:r w:rsidRPr="00A63B86">
        <w:rPr>
          <w:rFonts w:ascii="Times New Roman" w:hAnsi="Times New Roman" w:cs="Times New Roman"/>
        </w:rPr>
        <w:t xml:space="preserve"> РФ от 17.11,</w:t>
      </w:r>
      <w:proofErr w:type="gramStart"/>
      <w:r w:rsidRPr="00A63B86">
        <w:rPr>
          <w:rFonts w:ascii="Times New Roman" w:hAnsi="Times New Roman" w:cs="Times New Roman"/>
        </w:rPr>
        <w:t>2011  №</w:t>
      </w:r>
      <w:proofErr w:type="gramEnd"/>
      <w:r w:rsidRPr="00A63B86">
        <w:rPr>
          <w:rFonts w:ascii="Times New Roman" w:hAnsi="Times New Roman" w:cs="Times New Roman"/>
        </w:rPr>
        <w:t xml:space="preserve"> 03-877 и на рекомендации программы «От рождения до школы. </w:t>
      </w:r>
    </w:p>
    <w:p w:rsidR="00A63B86" w:rsidRPr="00A63B86" w:rsidRDefault="00A63B86" w:rsidP="00A63B86"/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t xml:space="preserve">     </w:t>
      </w:r>
      <w:r w:rsidRPr="00A63B86">
        <w:rPr>
          <w:rFonts w:ascii="Times New Roman" w:hAnsi="Times New Roman" w:cs="Times New Roman"/>
          <w:b/>
        </w:rPr>
        <w:t>Материально-техническое обеспечение Программы МДОУ   Плахинский детский сад</w:t>
      </w:r>
    </w:p>
    <w:p w:rsidR="00A63B86" w:rsidRPr="00A63B86" w:rsidRDefault="00A63B86" w:rsidP="00A63B86">
      <w:pPr>
        <w:rPr>
          <w:rFonts w:ascii="Times New Roman" w:hAnsi="Times New Roman" w:cs="Times New Roman"/>
          <w:b/>
          <w:i/>
        </w:rPr>
      </w:pPr>
      <w:r w:rsidRPr="00A63B86">
        <w:rPr>
          <w:rFonts w:ascii="Times New Roman" w:hAnsi="Times New Roman" w:cs="Times New Roman"/>
          <w:b/>
          <w:i/>
        </w:rPr>
        <w:t>Перечень материалов, оборудования и инвентаря для реализации Программы</w:t>
      </w:r>
    </w:p>
    <w:tbl>
      <w:tblPr>
        <w:tblStyle w:val="2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8471"/>
      </w:tblGrid>
      <w:tr w:rsidR="00A63B86" w:rsidRPr="00A63B86" w:rsidTr="00A63B86">
        <w:trPr>
          <w:trHeight w:val="5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Насыщенность среды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Условия выполнения требований ФГОС ДО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- наличие разнообразного игрового оборудования, соответствующего возрасту детей и образовательным задачам;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- обеспечение эстетического оформления пространства в группе и других помещениях, ориентированного на психологический комфорт ребёнка (цветовая гамма, удобство, комфорт, эстетика и т.д.);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- наличие мультимедийной аппаратуры, копировальной техники, доступа к сети Интернет;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- наличие в группах мини-библиотек, сочетающих в себе набор демонстрационных и раздаточных материалов; комплектов методической литературы для работы с детьми в группах; художественной литературы, хрестоматий для чтения воспитанникам; картотек;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- обеспечение реализации принципа интеграции образовательных областей, учет </w:t>
            </w:r>
            <w:proofErr w:type="spellStart"/>
            <w:r w:rsidRPr="00A63B86">
              <w:rPr>
                <w:rFonts w:eastAsiaTheme="minorHAnsi"/>
                <w:sz w:val="22"/>
                <w:szCs w:val="22"/>
              </w:rPr>
              <w:t>полоролевой</w:t>
            </w:r>
            <w:proofErr w:type="spellEnd"/>
            <w:r w:rsidRPr="00A63B86">
              <w:rPr>
                <w:rFonts w:eastAsiaTheme="minorHAnsi"/>
                <w:sz w:val="22"/>
                <w:szCs w:val="22"/>
              </w:rPr>
              <w:t xml:space="preserve"> специфики, обеспечение материалом для мальчиков и девочек.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</w:tc>
      </w:tr>
      <w:tr w:rsidR="00A63B86" w:rsidRPr="00A63B86" w:rsidTr="00A63B86">
        <w:trPr>
          <w:trHeight w:val="4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Перечень оборудования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i/>
                <w:sz w:val="22"/>
                <w:szCs w:val="22"/>
              </w:rPr>
            </w:pPr>
            <w:r w:rsidRPr="00A63B86">
              <w:rPr>
                <w:rFonts w:eastAsiaTheme="minorHAnsi"/>
                <w:b/>
                <w:i/>
                <w:sz w:val="22"/>
                <w:szCs w:val="22"/>
              </w:rPr>
              <w:t>Средства ТСО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Телевизор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Музыкальный центр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lastRenderedPageBreak/>
              <w:t>• Мультимедийный проектор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DVD-проигрыватель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• </w:t>
            </w:r>
            <w:proofErr w:type="spellStart"/>
            <w:r w:rsidRPr="00A63B86">
              <w:rPr>
                <w:rFonts w:eastAsiaTheme="minorHAnsi"/>
                <w:sz w:val="22"/>
                <w:szCs w:val="22"/>
              </w:rPr>
              <w:t>Аудиомагнитофон</w:t>
            </w:r>
            <w:proofErr w:type="spellEnd"/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Проекционный экран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Компьютер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Электронные образовательные ресурсы, необходимые для организации всех видов учебной деятельности и создания развивающей предметно-пространственной среды, в том числе специальные для детей с ограниченными возможностями здоровья.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i/>
                <w:sz w:val="22"/>
                <w:szCs w:val="22"/>
              </w:rPr>
            </w:pPr>
            <w:r w:rsidRPr="00A63B86">
              <w:rPr>
                <w:rFonts w:eastAsiaTheme="minorHAnsi"/>
                <w:b/>
                <w:i/>
                <w:sz w:val="22"/>
                <w:szCs w:val="22"/>
              </w:rPr>
              <w:t>Материалы и оборудование для игровой деятельности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</w:t>
            </w:r>
            <w:proofErr w:type="spellStart"/>
            <w:r w:rsidRPr="00A63B86">
              <w:rPr>
                <w:rFonts w:eastAsiaTheme="minorHAnsi"/>
                <w:sz w:val="22"/>
                <w:szCs w:val="22"/>
              </w:rPr>
              <w:t>Автодидактические</w:t>
            </w:r>
            <w:proofErr w:type="spellEnd"/>
            <w:r w:rsidRPr="00A63B86">
              <w:rPr>
                <w:rFonts w:eastAsiaTheme="minorHAnsi"/>
                <w:sz w:val="22"/>
                <w:szCs w:val="22"/>
              </w:rPr>
              <w:t xml:space="preserve"> и динамические игрушки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•Атрибуты для сюжетно-ролевых игр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Бусы-шнуровки, бусы-шарики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Вкладыши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Домино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Комплект игрушек-забав и народных игрушек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Куклы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Кровать для куклы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Коляска для куклы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Конструктор «Сказки»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proofErr w:type="gramStart"/>
            <w:r w:rsidRPr="00A63B86">
              <w:rPr>
                <w:rFonts w:eastAsiaTheme="minorHAnsi"/>
                <w:sz w:val="22"/>
                <w:szCs w:val="22"/>
              </w:rPr>
              <w:t>•  Конструктор</w:t>
            </w:r>
            <w:proofErr w:type="gramEnd"/>
            <w:r w:rsidRPr="00A63B86">
              <w:rPr>
                <w:rFonts w:eastAsiaTheme="minorHAnsi"/>
                <w:sz w:val="22"/>
                <w:szCs w:val="22"/>
              </w:rPr>
              <w:t xml:space="preserve"> «Город»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• Конструкторы с соединением по принципу </w:t>
            </w:r>
            <w:proofErr w:type="spellStart"/>
            <w:r w:rsidRPr="00A63B86">
              <w:rPr>
                <w:rFonts w:eastAsiaTheme="minorHAnsi"/>
                <w:sz w:val="22"/>
                <w:szCs w:val="22"/>
              </w:rPr>
              <w:t>задвигания</w:t>
            </w:r>
            <w:proofErr w:type="spellEnd"/>
            <w:r w:rsidRPr="00A63B86">
              <w:rPr>
                <w:rFonts w:eastAsiaTheme="minorHAnsi"/>
                <w:sz w:val="22"/>
                <w:szCs w:val="22"/>
              </w:rPr>
              <w:t xml:space="preserve"> выступа на одной детали в паз другой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Кубики с рисунком, узором-мозаикой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Комплекты сезонной одежды и обуви для кукол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Комплекты постельных принадлежностей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Лото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Мозаика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Мозаика «Фантазия»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Музыкальные игрушки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Набор дорожных знаков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Настольная игра «Поймай рыбку»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Набор «Шнуровки»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Набор посуды (столовая, чайная, кухонная)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Наборы «Овощи» и «Фрукты»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lastRenderedPageBreak/>
              <w:t>• Набор мебели «Школа» для мелких персонажей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Объёмные или силуэтные мелкие деревья на подставках для ландшафтных макетов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Одежда для куклы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• </w:t>
            </w:r>
            <w:proofErr w:type="spellStart"/>
            <w:r w:rsidRPr="00A63B86">
              <w:rPr>
                <w:rFonts w:eastAsiaTheme="minorHAnsi"/>
                <w:sz w:val="22"/>
                <w:szCs w:val="22"/>
              </w:rPr>
              <w:t>Пазлы</w:t>
            </w:r>
            <w:proofErr w:type="spellEnd"/>
            <w:r w:rsidRPr="00A63B86">
              <w:rPr>
                <w:rFonts w:eastAsiaTheme="minorHAnsi"/>
                <w:sz w:val="22"/>
                <w:szCs w:val="22"/>
              </w:rPr>
              <w:t xml:space="preserve">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Пирамиды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Разрезные картинки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Тематические наборы «Домашние животные с детёнышами», «Домашние животные», «Дикие животные», «Животные Африки»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Тематические наборы кукол: семья, профессии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Транспорт и «технические» игрушки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Телефон детский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Шнуровка «Разноцветные пуговицы»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Шашки, шахматы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i/>
                <w:sz w:val="22"/>
                <w:szCs w:val="22"/>
              </w:rPr>
            </w:pPr>
            <w:r w:rsidRPr="00A63B86">
              <w:rPr>
                <w:rFonts w:eastAsiaTheme="minorHAnsi"/>
                <w:b/>
                <w:i/>
                <w:sz w:val="22"/>
                <w:szCs w:val="22"/>
              </w:rPr>
              <w:t>Материалы и оборудование для продуктивной деятельности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Альбомы для рисования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Глина для детского творчества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Доска для работы с пластилином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Карандаши, мелки, фломастеры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Краски гуашевые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Краски акварельные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Кисточки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Конструкторы: деревянные, пластмассовые, мелкого, среднего и крупного размера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Конструкторы «</w:t>
            </w:r>
            <w:proofErr w:type="spellStart"/>
            <w:r w:rsidRPr="00A63B86">
              <w:rPr>
                <w:rFonts w:eastAsiaTheme="minorHAnsi"/>
                <w:sz w:val="22"/>
                <w:szCs w:val="22"/>
              </w:rPr>
              <w:t>Лего</w:t>
            </w:r>
            <w:proofErr w:type="spellEnd"/>
            <w:r w:rsidRPr="00A63B86">
              <w:rPr>
                <w:rFonts w:eastAsiaTheme="minorHAnsi"/>
                <w:sz w:val="22"/>
                <w:szCs w:val="22"/>
              </w:rPr>
              <w:t>», «Радуга»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Набор кубиков различных цветов для построения объёмных конструкций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Мозаика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Разрезные картинки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Строительный набор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Стаканчики (баночки)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• </w:t>
            </w:r>
            <w:proofErr w:type="spellStart"/>
            <w:r w:rsidRPr="00A63B86">
              <w:rPr>
                <w:rFonts w:eastAsiaTheme="minorHAnsi"/>
                <w:sz w:val="22"/>
                <w:szCs w:val="22"/>
              </w:rPr>
              <w:t>Пазлы</w:t>
            </w:r>
            <w:proofErr w:type="spellEnd"/>
            <w:r w:rsidRPr="00A63B86">
              <w:rPr>
                <w:rFonts w:eastAsiaTheme="minorHAnsi"/>
                <w:sz w:val="22"/>
                <w:szCs w:val="22"/>
              </w:rPr>
              <w:t xml:space="preserve">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Палитра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Пластилин для детского творчества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Цветная бумага и картон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i/>
                <w:sz w:val="22"/>
                <w:szCs w:val="22"/>
              </w:rPr>
            </w:pPr>
            <w:r w:rsidRPr="00A63B86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Материалы и оборудование для познавательно-исследовательской деятельности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Головоломки в ассортименте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Детский садовый инвентарь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Игра «Поймай уточку»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Игровые наборы для песка и воды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Логическая игра-конструктор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Набор «Водный мир»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Стержни на платформе с набором цветных колец, шаров, катушек, полусфер для нанизывания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Тактильные доски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Юла-волчок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i/>
                <w:sz w:val="22"/>
                <w:szCs w:val="22"/>
              </w:rPr>
            </w:pPr>
            <w:r w:rsidRPr="00A63B86">
              <w:rPr>
                <w:rFonts w:eastAsiaTheme="minorHAnsi"/>
                <w:b/>
                <w:i/>
                <w:sz w:val="22"/>
                <w:szCs w:val="22"/>
              </w:rPr>
              <w:t>Материалы и оборудование для двигательной активности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Дорожка для </w:t>
            </w:r>
            <w:proofErr w:type="spellStart"/>
            <w:r w:rsidRPr="00A63B86">
              <w:rPr>
                <w:rFonts w:eastAsiaTheme="minorHAnsi"/>
                <w:sz w:val="22"/>
                <w:szCs w:val="22"/>
              </w:rPr>
              <w:t>подлезания</w:t>
            </w:r>
            <w:proofErr w:type="spellEnd"/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Мячи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proofErr w:type="gramStart"/>
            <w:r w:rsidRPr="00A63B86">
              <w:rPr>
                <w:rFonts w:eastAsiaTheme="minorHAnsi"/>
                <w:sz w:val="22"/>
                <w:szCs w:val="22"/>
              </w:rPr>
              <w:t>•  Обручи</w:t>
            </w:r>
            <w:proofErr w:type="gramEnd"/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• Тактильные элементы (ладошки, </w:t>
            </w:r>
            <w:proofErr w:type="spellStart"/>
            <w:r w:rsidRPr="00A63B86">
              <w:rPr>
                <w:rFonts w:eastAsiaTheme="minorHAnsi"/>
                <w:sz w:val="22"/>
                <w:szCs w:val="22"/>
              </w:rPr>
              <w:t>следочки</w:t>
            </w:r>
            <w:proofErr w:type="spellEnd"/>
            <w:r w:rsidRPr="00A63B86">
              <w:rPr>
                <w:rFonts w:eastAsiaTheme="minorHAnsi"/>
                <w:sz w:val="22"/>
                <w:szCs w:val="22"/>
              </w:rPr>
              <w:t>)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A63B86" w:rsidRPr="00A63B86" w:rsidTr="00A63B86">
        <w:trPr>
          <w:trHeight w:val="76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lastRenderedPageBreak/>
              <w:t>Трансформируемость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proofErr w:type="gramStart"/>
            <w:r w:rsidRPr="00A63B86">
              <w:rPr>
                <w:rFonts w:eastAsiaTheme="minorHAnsi"/>
                <w:b/>
                <w:sz w:val="22"/>
                <w:szCs w:val="22"/>
              </w:rPr>
              <w:t>простра</w:t>
            </w:r>
            <w:r w:rsidRPr="00A63B86">
              <w:rPr>
                <w:rFonts w:eastAsiaTheme="minorHAnsi"/>
                <w:sz w:val="22"/>
                <w:szCs w:val="22"/>
              </w:rPr>
              <w:t>нства</w:t>
            </w:r>
            <w:proofErr w:type="gramEnd"/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Условия выполнения требований ФГОС ДО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- использование компактной, легко трансформируемой детской мебели в целях обеспечения оптимальной двигательной активности детей в течение дня, высвобождения дополнительных площадей для полноценной игровой деятельности, а также гибкого моделирования образовательного пространства в зависимости от образовательных задач, а также от меняющихся интересов и возможностей детей;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- наличие оборудования для зонирования и гибкого проектирования пространства;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- совместное с детьми изменение и проектирование образовательного пространства.</w:t>
            </w:r>
          </w:p>
        </w:tc>
      </w:tr>
      <w:tr w:rsidR="00A63B86" w:rsidRPr="00A63B86" w:rsidTr="00A63B86">
        <w:trPr>
          <w:trHeight w:val="8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Перечень оборудования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Выдвижные и раскладные кровати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 • Ширмы, перегородки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A63B86" w:rsidRPr="00A63B86" w:rsidTr="00A63B86">
        <w:trPr>
          <w:trHeight w:val="8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A63B86">
              <w:rPr>
                <w:rFonts w:eastAsiaTheme="minorHAnsi"/>
                <w:b/>
                <w:sz w:val="22"/>
                <w:szCs w:val="22"/>
              </w:rPr>
              <w:t>Полифункциональность</w:t>
            </w:r>
            <w:proofErr w:type="spellEnd"/>
            <w:r w:rsidRPr="00A63B86">
              <w:rPr>
                <w:rFonts w:eastAsiaTheme="minorHAnsi"/>
                <w:b/>
                <w:sz w:val="22"/>
                <w:szCs w:val="22"/>
              </w:rPr>
              <w:t xml:space="preserve"> материалов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Условия выполнения требований ФГОС ДО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- возможность разнообразного использования детской мебели, матов, мягких модулей и т.д.;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- наличие полифункциональных (не обладающих жестко закрепленным способом употребления) предметов, пригодных для использования в качестве предметов-заместителей в детской игре.</w:t>
            </w:r>
          </w:p>
        </w:tc>
      </w:tr>
      <w:tr w:rsidR="00A63B86" w:rsidRPr="00A63B86" w:rsidTr="00A63B86">
        <w:trPr>
          <w:trHeight w:val="7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Перечень оборудования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Бросовый материал для организации творческого ручного труда, проведения опытов и экспериментирования (шишки, пуговицы, бусины, кусочки кожи и ткани, камешки, брусочки, нитки, солома и др.)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</w:tc>
      </w:tr>
      <w:tr w:rsidR="00A63B86" w:rsidRPr="00A63B86" w:rsidTr="00A63B86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Вариативность среды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Условия выполнения требований ФГОС ДО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– наличие в Организации или Группе различных пространств (для игры, уединения, конструирования и пр.); 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–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proofErr w:type="gramStart"/>
            <w:r w:rsidRPr="00A63B86">
              <w:rPr>
                <w:rFonts w:eastAsiaTheme="minorHAnsi"/>
                <w:sz w:val="22"/>
                <w:szCs w:val="22"/>
              </w:rPr>
              <w:t>изменение</w:t>
            </w:r>
            <w:proofErr w:type="gramEnd"/>
            <w:r w:rsidRPr="00A63B86">
              <w:rPr>
                <w:rFonts w:eastAsiaTheme="minorHAnsi"/>
                <w:sz w:val="22"/>
                <w:szCs w:val="22"/>
              </w:rPr>
              <w:t xml:space="preserve"> предметно-развивающей среды помещения в соответствии с образовательными акцентами, но не реже одного раза в неделю (в соответствии с темой недели).</w:t>
            </w:r>
          </w:p>
        </w:tc>
      </w:tr>
      <w:tr w:rsidR="00A63B86" w:rsidRPr="00A63B86" w:rsidTr="00A63B86">
        <w:trPr>
          <w:trHeight w:val="45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Перечень оборудования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Центры воды и песка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Центр продуктивной деятельности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Центр математических игр, моделирования и экспериментирования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Игровые уголки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Уголок природы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• Мини-библиотека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A63B86" w:rsidRPr="00A63B86" w:rsidTr="00A63B86">
        <w:trPr>
          <w:cantSplit/>
          <w:trHeight w:val="1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Доступность среды для воспитанников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Условия выполнения требований ФГОС ДО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– доступность игрового оборудования, материалов для творческой деятельности (изобразительной, музыкальной, танцевальной, театральной и др.), игрушек, дидактических материалов, размещение их в поле зрения ребёнка и обеспечение возможности свободного использования;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– свободный доступ детей: к играм, игрушкам, материалам, пособиям, обеспечивающим все основные виды детской активности;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>– исправность и сохранность материалов и оборудования.</w:t>
            </w:r>
          </w:p>
        </w:tc>
      </w:tr>
      <w:tr w:rsidR="00A63B86" w:rsidRPr="00A63B86" w:rsidTr="00A63B86">
        <w:trPr>
          <w:cantSplit/>
          <w:trHeight w:val="45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lastRenderedPageBreak/>
              <w:t>Безопасность предметно-пространственной среды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b/>
                <w:sz w:val="22"/>
                <w:szCs w:val="22"/>
              </w:rPr>
            </w:pPr>
            <w:r w:rsidRPr="00A63B86">
              <w:rPr>
                <w:rFonts w:eastAsiaTheme="minorHAnsi"/>
                <w:b/>
                <w:sz w:val="22"/>
                <w:szCs w:val="22"/>
              </w:rPr>
              <w:t>Условия выполнения требований ФГОС ДО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- рациональная и удобная для детей организация и расположение предметов предметно-пространственной среды; 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A63B86">
              <w:rPr>
                <w:rFonts w:eastAsiaTheme="minorHAnsi"/>
                <w:sz w:val="22"/>
                <w:szCs w:val="22"/>
              </w:rPr>
              <w:t xml:space="preserve">- расположение мебели, игрового и другого оборудования отвечает требованиям техники безопасности, санитарно-гигиеническим нормам, (материалы и оборудование имеют сертификат качества), физиологии </w:t>
            </w:r>
            <w:proofErr w:type="gramStart"/>
            <w:r w:rsidRPr="00A63B86">
              <w:rPr>
                <w:rFonts w:eastAsiaTheme="minorHAnsi"/>
                <w:sz w:val="22"/>
                <w:szCs w:val="22"/>
              </w:rPr>
              <w:t>детей,  требованиям</w:t>
            </w:r>
            <w:proofErr w:type="gramEnd"/>
            <w:r w:rsidRPr="00A63B86">
              <w:rPr>
                <w:rFonts w:eastAsiaTheme="minorHAnsi"/>
                <w:sz w:val="22"/>
                <w:szCs w:val="22"/>
              </w:rPr>
              <w:t xml:space="preserve"> ФГОС, позволяет детям свободно перемещаться.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</w:p>
          <w:p w:rsidR="00A63B86" w:rsidRPr="00A63B86" w:rsidRDefault="00A63B86" w:rsidP="00A63B86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bookmarkStart w:id="2" w:name="_GoBack"/>
            <w:bookmarkEnd w:id="2"/>
          </w:p>
        </w:tc>
      </w:tr>
    </w:tbl>
    <w:p w:rsidR="00A63B86" w:rsidRPr="00A63B86" w:rsidRDefault="00A63B86" w:rsidP="00A63B86">
      <w:pPr>
        <w:rPr>
          <w:b/>
        </w:rPr>
      </w:pPr>
    </w:p>
    <w:p w:rsidR="00A63B86" w:rsidRPr="00A63B86" w:rsidRDefault="00A63B86" w:rsidP="00A63B86">
      <w:pPr>
        <w:jc w:val="center"/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 xml:space="preserve">Методическое обеспечение                                                          </w:t>
      </w:r>
      <w:r w:rsidRPr="00A63B86">
        <w:rPr>
          <w:rFonts w:ascii="Times New Roman" w:hAnsi="Times New Roman" w:cs="Times New Roman"/>
          <w:b/>
        </w:rPr>
        <w:br/>
        <w:t xml:space="preserve"> МДОУ   Плахинский детский сад</w:t>
      </w:r>
    </w:p>
    <w:p w:rsidR="00A63B86" w:rsidRPr="00A63B86" w:rsidRDefault="00A63B86" w:rsidP="00A63B86">
      <w:pPr>
        <w:jc w:val="center"/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>Образовательная область «Физическое развитие»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80"/>
        <w:gridCol w:w="4868"/>
        <w:gridCol w:w="1666"/>
        <w:gridCol w:w="1107"/>
      </w:tblGrid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Автор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составитель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Наименование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Издательство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Год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издания</w:t>
            </w:r>
            <w:proofErr w:type="gramEnd"/>
          </w:p>
        </w:tc>
      </w:tr>
      <w:tr w:rsidR="00A63B86" w:rsidRPr="00A63B86" w:rsidTr="00A63B8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Тематический модуль «Здоровье»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Баринова Е.В.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Обучаем дошкольников гигиене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Кравченко И.В.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Прогулки в детском саду. Младшая и средняя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Кравченко И.В.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Прогулки в детском саду. Старшая и подготовительная к школе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Полтавцева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Приобщаем дошкольников к здоровому образу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Вольская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В.,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Турбин 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Беседы по картинкам. Здоровье ребенка. Беседы и игры с детьми 3-7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Крылова Н.И.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Здороьесберегающее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пространство в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Волгоград: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Изд.Учитель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2010</w:t>
            </w:r>
          </w:p>
        </w:tc>
      </w:tr>
      <w:tr w:rsidR="00A63B86" w:rsidRPr="00A63B86" w:rsidTr="00A63B8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Тематический модуль «Физическая культура»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Алябьева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Нескучная гимнастика. Тематическая утренняя зарядка для детей 3-7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Картушина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М.Ю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Оздоровительные занятия с детьми 6-7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2010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Картушина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М.Ю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Физкультурные сюжетные занятия с детьми 5-6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Харченко Т.Е.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Утренняя гимнастика в детском саду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М.:М</w:t>
            </w:r>
            <w:proofErr w:type="gramEnd"/>
            <w:r w:rsidRPr="00A63B86">
              <w:rPr>
                <w:rFonts w:ascii="Times New Roman" w:hAnsi="Times New Roman" w:cs="Times New Roman"/>
              </w:rPr>
              <w:t>-Синтез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2011</w:t>
            </w:r>
          </w:p>
        </w:tc>
      </w:tr>
    </w:tbl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>Образовательная область «Социально-коммуникативное развитие»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939"/>
        <w:gridCol w:w="4810"/>
        <w:gridCol w:w="1665"/>
        <w:gridCol w:w="1107"/>
      </w:tblGrid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Автор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составитель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Наименование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Издательство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Год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издания</w:t>
            </w:r>
            <w:proofErr w:type="gramEnd"/>
          </w:p>
        </w:tc>
      </w:tr>
      <w:tr w:rsidR="00A63B86" w:rsidRPr="00A63B86" w:rsidTr="00A63B8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Тематический модуль «Социализация»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Громова О.Е.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Ознакомление дошкольников с социальным миром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Микляева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Нравственно-патриотическое и духовное воспитание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Микляева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Социально-нравственное воспитание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Кондрыкинская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Занятия по патриотическому воспитанию в детском саду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Щетинина А.М.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Полоролевое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развитие детей 5-7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2010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Чебан А.Я.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Знакомим дошкольников с народной культурой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  <w:tr w:rsidR="00A63B86" w:rsidRPr="00A63B86" w:rsidTr="00A63B8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Тематический модуль «Труд»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Конструирование и художественный труд в детском саду Программа и конспекты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Маханева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Учим детей трудиться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rPr>
          <w:trHeight w:val="369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Тематический модуль «</w:t>
            </w:r>
            <w:proofErr w:type="gramStart"/>
            <w:r w:rsidRPr="00A63B86">
              <w:rPr>
                <w:rFonts w:ascii="Times New Roman" w:hAnsi="Times New Roman" w:cs="Times New Roman"/>
              </w:rPr>
              <w:t xml:space="preserve">Безопасность»  </w:t>
            </w:r>
            <w:proofErr w:type="gramEnd"/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Павлова Г.Я.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Безопасность: знакомим дошкольников с источниками 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Романова Е.А.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Занятия по правилам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Шорыгина Т.А.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Сказки-подсказки. Безопасные сказки. Беседы с детьми о безопасном поведении дома и на улице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</w:tbl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</w:rPr>
      </w:pPr>
      <w:r w:rsidRPr="00A63B86">
        <w:rPr>
          <w:rFonts w:ascii="Times New Roman" w:hAnsi="Times New Roman" w:cs="Times New Roman"/>
          <w:b/>
        </w:rPr>
        <w:t xml:space="preserve">Образовательная </w:t>
      </w:r>
      <w:proofErr w:type="gramStart"/>
      <w:r w:rsidRPr="00A63B86">
        <w:rPr>
          <w:rFonts w:ascii="Times New Roman" w:hAnsi="Times New Roman" w:cs="Times New Roman"/>
          <w:b/>
        </w:rPr>
        <w:t>область  «</w:t>
      </w:r>
      <w:proofErr w:type="gramEnd"/>
      <w:r w:rsidRPr="00A63B86">
        <w:rPr>
          <w:rFonts w:ascii="Times New Roman" w:hAnsi="Times New Roman" w:cs="Times New Roman"/>
          <w:b/>
        </w:rPr>
        <w:t>Познавательное развитие»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95"/>
        <w:gridCol w:w="4853"/>
        <w:gridCol w:w="1666"/>
        <w:gridCol w:w="1107"/>
      </w:tblGrid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Автор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составитель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Наименование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Издательство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Год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издания</w:t>
            </w:r>
            <w:proofErr w:type="gramEnd"/>
          </w:p>
        </w:tc>
      </w:tr>
      <w:tr w:rsidR="00A63B86" w:rsidRPr="00A63B86" w:rsidTr="00A63B8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Тематический модуль «Формирование целостной картины мира»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Давидчук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Познавательное развитие дошкольников в игре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Аксенова З.Ф.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Войди в природу другом. Экологическое воспитание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Алябьева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Тематические дни и недели в детском саду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lastRenderedPageBreak/>
              <w:t>Федотова А.М.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Познаем окружающий мир играя: сюжетно-дидактические игры для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Можейко А.В.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Развитие познавательной и эмоциональной сфер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Тематический модуль «Исследования и эксперименты»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Из чего сделаны предметы. Игры-занятия для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Неизведанное рядом. Опыты и эксперименты для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Одинцова Л.И.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Экспериментальная деятельность в детском саду»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2010</w:t>
            </w:r>
          </w:p>
        </w:tc>
      </w:tr>
      <w:tr w:rsidR="00A63B86" w:rsidRPr="00A63B86" w:rsidTr="00A63B86">
        <w:trPr>
          <w:trHeight w:val="369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 xml:space="preserve">Тематический модуль «Математическое </w:t>
            </w:r>
            <w:proofErr w:type="gramStart"/>
            <w:r w:rsidRPr="00A63B86">
              <w:rPr>
                <w:rFonts w:ascii="Times New Roman" w:hAnsi="Times New Roman" w:cs="Times New Roman"/>
              </w:rPr>
              <w:t xml:space="preserve">развитие»  </w:t>
            </w:r>
            <w:proofErr w:type="gramEnd"/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Воронина Л.В.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Знакомим дошкольников с математикой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Маханева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М.Д.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Математическое развитие детей старшего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Колесникова Е.В.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Программа «Математические ступеньки»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2010</w:t>
            </w:r>
          </w:p>
        </w:tc>
      </w:tr>
    </w:tbl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 xml:space="preserve">Образовательная </w:t>
      </w:r>
      <w:proofErr w:type="gramStart"/>
      <w:r w:rsidRPr="00A63B86">
        <w:rPr>
          <w:rFonts w:ascii="Times New Roman" w:hAnsi="Times New Roman" w:cs="Times New Roman"/>
          <w:b/>
        </w:rPr>
        <w:t>область  «</w:t>
      </w:r>
      <w:proofErr w:type="gramEnd"/>
      <w:r w:rsidRPr="00A63B86">
        <w:rPr>
          <w:rFonts w:ascii="Times New Roman" w:hAnsi="Times New Roman" w:cs="Times New Roman"/>
          <w:b/>
        </w:rPr>
        <w:t>Речевое развитие»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90"/>
        <w:gridCol w:w="4853"/>
        <w:gridCol w:w="1669"/>
        <w:gridCol w:w="1109"/>
      </w:tblGrid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Автор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составитель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Наименование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Издательство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Год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издания</w:t>
            </w:r>
            <w:proofErr w:type="gramEnd"/>
          </w:p>
        </w:tc>
      </w:tr>
      <w:tr w:rsidR="00A63B86" w:rsidRPr="00A63B86" w:rsidTr="00A63B8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Тематический модуль «Речевое общение»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Ушакова О.С.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Программа развития речи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Арушанова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Игры-занятия со звучащим словом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Ушакова О.С.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Развитие речи детей 3-5 лет: методические рекомендации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Ушакова О.С.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Развитие речи детей 5-7 лет: методические рекомендации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Ушакова О.С.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Развитие речи и творчества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Ушакова О.С.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Придумай слово. Речевые игры и упражнения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  <w:tr w:rsidR="00A63B86" w:rsidRPr="00A63B86" w:rsidTr="00A63B8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Тематический модуль «Чтение художественной литературы»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Васильева Е.В.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Развиваем речь детей с помощью стихов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Ушакова О.С.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Ознакомление дошкольников с литературой и 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Гуськова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 xml:space="preserve">Обучаем дошкольников </w:t>
            </w:r>
            <w:proofErr w:type="spellStart"/>
            <w:r w:rsidRPr="00A63B86">
              <w:rPr>
                <w:rFonts w:ascii="Times New Roman" w:hAnsi="Times New Roman" w:cs="Times New Roman"/>
              </w:rPr>
              <w:t>пересказыванию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</w:tbl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 xml:space="preserve">Образовательная </w:t>
      </w:r>
      <w:proofErr w:type="gramStart"/>
      <w:r w:rsidRPr="00A63B86">
        <w:rPr>
          <w:rFonts w:ascii="Times New Roman" w:hAnsi="Times New Roman" w:cs="Times New Roman"/>
          <w:b/>
        </w:rPr>
        <w:t>область  «</w:t>
      </w:r>
      <w:proofErr w:type="gramEnd"/>
      <w:r w:rsidRPr="00A63B86">
        <w:rPr>
          <w:rFonts w:ascii="Times New Roman" w:hAnsi="Times New Roman" w:cs="Times New Roman"/>
          <w:b/>
        </w:rPr>
        <w:t>Художественно-эстетическое развитие»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92"/>
        <w:gridCol w:w="4853"/>
        <w:gridCol w:w="1668"/>
        <w:gridCol w:w="1108"/>
      </w:tblGrid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Автор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составитель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Наименование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Издательство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Год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издания</w:t>
            </w:r>
            <w:proofErr w:type="gramEnd"/>
          </w:p>
        </w:tc>
      </w:tr>
      <w:tr w:rsidR="00A63B86" w:rsidRPr="00A63B86" w:rsidTr="00A63B8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Тематический модуль «Художественное творчество»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Грибовская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Занятия по изобразительной деятельности. Коллективное творчество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Бобкова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Художественное развитие детей 6-7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Цквитария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Нетрадиционные техники рисования: планирование, интегрированные занятия в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Микляева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Интеграция образовательного процесса на основе художественно-эстетического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2014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Королева Т.В.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Рисование на асфальте с детьми 4-7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Тематический модуль «Театральное развитие»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Гончарова О.В.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Театральная палитра. Программа художественно-эстетического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2010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Григорьева Т.С.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Программа «Маленький актер» для детей 5-7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  <w:tr w:rsidR="00A63B86" w:rsidRPr="00A63B86" w:rsidTr="00A63B86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Тематический модуль «Музыка»</w:t>
            </w:r>
          </w:p>
        </w:tc>
      </w:tr>
      <w:tr w:rsidR="00A63B86" w:rsidRPr="00A63B86" w:rsidTr="00A63B86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Бодраченко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Игровые досуги для детей 2-5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  <w:tr w:rsidR="00A63B86" w:rsidRPr="00A63B86" w:rsidTr="00A63B86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Зацепина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М.Б.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Быстрюкова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Л.В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Интегрированные развлечения в детском саду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2013</w:t>
            </w:r>
          </w:p>
        </w:tc>
      </w:tr>
      <w:tr w:rsidR="00A63B86" w:rsidRPr="00A63B86" w:rsidTr="00A63B86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Тарасова К.В.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Занимаемся искусством с дошкольниками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М.:ТЦ</w:t>
            </w:r>
            <w:proofErr w:type="gramEnd"/>
            <w:r w:rsidRPr="00A63B86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</w:tbl>
    <w:p w:rsidR="00A63B86" w:rsidRPr="00A63B86" w:rsidRDefault="00A63B86" w:rsidP="00A63B86">
      <w:pPr>
        <w:rPr>
          <w:rFonts w:ascii="Times New Roman" w:hAnsi="Times New Roman" w:cs="Times New Roman"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>Методическое обеспечение работы с родителями</w:t>
      </w: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928"/>
        <w:gridCol w:w="4823"/>
        <w:gridCol w:w="1682"/>
        <w:gridCol w:w="1088"/>
      </w:tblGrid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Автор составитель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Наименование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Издательство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Год издания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Иванова Т.Е.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Семейный и родительский клубы в детском саду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М.: ТЦ Сфера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Майер А.А.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555 идей для вовлечения родителей в жизнь детского 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М.: ТЦ Сфера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2012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Родительские собрания в детском саду. Младшая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</w:t>
            </w:r>
            <w:proofErr w:type="spellStart"/>
            <w:r w:rsidRPr="00A63B86">
              <w:rPr>
                <w:rFonts w:ascii="Times New Roman" w:hAnsi="Times New Roman" w:cs="Times New Roman"/>
              </w:rPr>
              <w:t>Вако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2010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Родительские собрания в детском саду. Средняя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</w:t>
            </w:r>
            <w:proofErr w:type="spellStart"/>
            <w:r w:rsidRPr="00A63B86">
              <w:rPr>
                <w:rFonts w:ascii="Times New Roman" w:hAnsi="Times New Roman" w:cs="Times New Roman"/>
              </w:rPr>
              <w:t>Вако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2010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lastRenderedPageBreak/>
              <w:t>Чиркова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Родительские собрания в детском саду. Старшая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</w:t>
            </w:r>
            <w:proofErr w:type="spellStart"/>
            <w:r w:rsidRPr="00A63B86">
              <w:rPr>
                <w:rFonts w:ascii="Times New Roman" w:hAnsi="Times New Roman" w:cs="Times New Roman"/>
              </w:rPr>
              <w:t>Вако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2011</w:t>
            </w:r>
          </w:p>
        </w:tc>
      </w:tr>
      <w:tr w:rsidR="00A63B86" w:rsidRPr="00A63B86" w:rsidTr="00A63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63B86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A63B86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Родительские собрания в детском саду. Подготовительная к школе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A63B86">
              <w:rPr>
                <w:rFonts w:ascii="Times New Roman" w:hAnsi="Times New Roman" w:cs="Times New Roman"/>
              </w:rPr>
              <w:t>М.:</w:t>
            </w:r>
            <w:proofErr w:type="spellStart"/>
            <w:r w:rsidRPr="00A63B86">
              <w:rPr>
                <w:rFonts w:ascii="Times New Roman" w:hAnsi="Times New Roman" w:cs="Times New Roman"/>
              </w:rPr>
              <w:t>Вако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3B86">
              <w:rPr>
                <w:rFonts w:ascii="Times New Roman" w:hAnsi="Times New Roman" w:cs="Times New Roman"/>
              </w:rPr>
              <w:t>2011</w:t>
            </w:r>
          </w:p>
        </w:tc>
      </w:tr>
    </w:tbl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 xml:space="preserve"> </w:t>
      </w:r>
    </w:p>
    <w:p w:rsidR="00A63B86" w:rsidRPr="00A63B86" w:rsidRDefault="00A63B86" w:rsidP="00A63B86">
      <w:pPr>
        <w:rPr>
          <w:rFonts w:ascii="Times New Roman" w:hAnsi="Times New Roman" w:cs="Times New Roman"/>
          <w:b/>
        </w:rPr>
      </w:pPr>
      <w:r w:rsidRPr="00A63B86">
        <w:rPr>
          <w:rFonts w:ascii="Times New Roman" w:hAnsi="Times New Roman" w:cs="Times New Roman"/>
          <w:b/>
        </w:rPr>
        <w:t>Методическое обеспечение психолого-педагогической работы</w:t>
      </w:r>
    </w:p>
    <w:tbl>
      <w:tblPr>
        <w:tblStyle w:val="81"/>
        <w:tblW w:w="0" w:type="auto"/>
        <w:tblInd w:w="-176" w:type="dxa"/>
        <w:tblLook w:val="04A0" w:firstRow="1" w:lastRow="0" w:firstColumn="1" w:lastColumn="0" w:noHBand="0" w:noVBand="1"/>
      </w:tblPr>
      <w:tblGrid>
        <w:gridCol w:w="1924"/>
        <w:gridCol w:w="4826"/>
        <w:gridCol w:w="1662"/>
        <w:gridCol w:w="1109"/>
      </w:tblGrid>
      <w:tr w:rsidR="00A63B86" w:rsidRPr="00A63B86" w:rsidTr="00A63B86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A63B86">
              <w:rPr>
                <w:rFonts w:ascii="Times New Roman" w:eastAsiaTheme="minorHAnsi" w:hAnsi="Times New Roman"/>
                <w:b/>
              </w:rPr>
              <w:t>Автор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proofErr w:type="gramStart"/>
            <w:r w:rsidRPr="00A63B86">
              <w:rPr>
                <w:rFonts w:ascii="Times New Roman" w:eastAsiaTheme="minorHAnsi" w:hAnsi="Times New Roman"/>
                <w:b/>
              </w:rPr>
              <w:t>составитель</w:t>
            </w:r>
            <w:proofErr w:type="gramEnd"/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A63B86">
              <w:rPr>
                <w:rFonts w:ascii="Times New Roman" w:eastAsiaTheme="minorHAnsi" w:hAnsi="Times New Roman"/>
                <w:b/>
              </w:rPr>
              <w:t>Наименование издания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proofErr w:type="gramStart"/>
            <w:r w:rsidRPr="00A63B86">
              <w:rPr>
                <w:rFonts w:ascii="Times New Roman" w:eastAsiaTheme="minorHAnsi" w:hAnsi="Times New Roman"/>
                <w:b/>
              </w:rPr>
              <w:t>издательство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r w:rsidRPr="00A63B86">
              <w:rPr>
                <w:rFonts w:ascii="Times New Roman" w:eastAsiaTheme="minorHAnsi" w:hAnsi="Times New Roman"/>
                <w:b/>
              </w:rPr>
              <w:t>Год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  <w:b/>
              </w:rPr>
            </w:pPr>
            <w:proofErr w:type="gramStart"/>
            <w:r w:rsidRPr="00A63B86">
              <w:rPr>
                <w:rFonts w:ascii="Times New Roman" w:eastAsiaTheme="minorHAnsi" w:hAnsi="Times New Roman"/>
                <w:b/>
              </w:rPr>
              <w:t>издания</w:t>
            </w:r>
            <w:proofErr w:type="gramEnd"/>
          </w:p>
        </w:tc>
      </w:tr>
      <w:tr w:rsidR="00A63B86" w:rsidRPr="00A63B86" w:rsidTr="00A63B86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proofErr w:type="spellStart"/>
            <w:r w:rsidRPr="00A63B86">
              <w:rPr>
                <w:rFonts w:ascii="Times New Roman" w:eastAsiaTheme="minorHAnsi" w:hAnsi="Times New Roman"/>
              </w:rPr>
              <w:t>Микляева</w:t>
            </w:r>
            <w:proofErr w:type="spellEnd"/>
            <w:r w:rsidRPr="00A63B86">
              <w:rPr>
                <w:rFonts w:ascii="Times New Roman" w:eastAsiaTheme="minorHAnsi" w:hAnsi="Times New Roman"/>
              </w:rPr>
              <w:t xml:space="preserve"> Н.В.  </w:t>
            </w:r>
            <w:proofErr w:type="spellStart"/>
            <w:r w:rsidRPr="00A63B86">
              <w:rPr>
                <w:rFonts w:ascii="Times New Roman" w:eastAsiaTheme="minorHAnsi" w:hAnsi="Times New Roman"/>
              </w:rPr>
              <w:t>Микляева</w:t>
            </w:r>
            <w:proofErr w:type="spellEnd"/>
            <w:r w:rsidRPr="00A63B86">
              <w:rPr>
                <w:rFonts w:ascii="Times New Roman" w:eastAsiaTheme="minorHAnsi" w:hAnsi="Times New Roman"/>
              </w:rPr>
              <w:t xml:space="preserve"> Ю.В.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Работа педагога - психолога в ДОУ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М. «Айрис- пресс»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2010</w:t>
            </w:r>
          </w:p>
        </w:tc>
      </w:tr>
      <w:tr w:rsidR="00A63B86" w:rsidRPr="00A63B86" w:rsidTr="00A63B86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Широкова Г.А.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proofErr w:type="spellStart"/>
            <w:r w:rsidRPr="00A63B86">
              <w:rPr>
                <w:rFonts w:ascii="Times New Roman" w:eastAsiaTheme="minorHAnsi" w:hAnsi="Times New Roman"/>
              </w:rPr>
              <w:t>Жадько</w:t>
            </w:r>
            <w:proofErr w:type="spellEnd"/>
            <w:r w:rsidRPr="00A63B86">
              <w:rPr>
                <w:rFonts w:ascii="Times New Roman" w:eastAsiaTheme="minorHAnsi" w:hAnsi="Times New Roman"/>
              </w:rPr>
              <w:t xml:space="preserve"> Е.Г.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Практикум для детского психолога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 xml:space="preserve">Волгоград 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«Учитель»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2012</w:t>
            </w:r>
          </w:p>
        </w:tc>
      </w:tr>
      <w:tr w:rsidR="00A63B86" w:rsidRPr="00A63B86" w:rsidTr="00A63B86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Доценко Е.В.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 xml:space="preserve"> Психодиагностика детей в дошкольных учреждений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Волгоград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«Учитель»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2011</w:t>
            </w:r>
          </w:p>
        </w:tc>
      </w:tr>
      <w:tr w:rsidR="00A63B86" w:rsidRPr="00A63B86" w:rsidTr="00A63B86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Ненашева А.В.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Осинина Г.Н.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Коммуникативная компетентность педагога ДОУ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Волгоград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«Учитель»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2013</w:t>
            </w:r>
          </w:p>
        </w:tc>
      </w:tr>
      <w:tr w:rsidR="00A63B86" w:rsidRPr="00A63B86" w:rsidTr="00A63B86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proofErr w:type="spellStart"/>
            <w:r w:rsidRPr="00A63B86">
              <w:rPr>
                <w:rFonts w:ascii="Times New Roman" w:eastAsiaTheme="minorHAnsi" w:hAnsi="Times New Roman"/>
              </w:rPr>
              <w:t>Веракса</w:t>
            </w:r>
            <w:proofErr w:type="spellEnd"/>
            <w:r w:rsidRPr="00A63B86">
              <w:rPr>
                <w:rFonts w:ascii="Times New Roman" w:eastAsiaTheme="minorHAnsi" w:hAnsi="Times New Roman"/>
              </w:rPr>
              <w:t xml:space="preserve"> А.Н.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Индивидуально психологическая диагностика ребенка 5-7 лет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М. «Мозаика синтез»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2009</w:t>
            </w:r>
          </w:p>
        </w:tc>
      </w:tr>
      <w:tr w:rsidR="00A63B86" w:rsidRPr="00A63B86" w:rsidTr="00A63B86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proofErr w:type="spellStart"/>
            <w:r w:rsidRPr="00A63B86">
              <w:rPr>
                <w:rFonts w:ascii="Times New Roman" w:eastAsiaTheme="minorHAnsi" w:hAnsi="Times New Roman"/>
              </w:rPr>
              <w:t>АфонькинаЮ.А</w:t>
            </w:r>
            <w:proofErr w:type="spellEnd"/>
            <w:r w:rsidRPr="00A63B86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Психологическая безопасность ребенка раннего возраста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Волгоград</w:t>
            </w:r>
          </w:p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«Учитель»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86" w:rsidRPr="00A63B86" w:rsidRDefault="00A63B86" w:rsidP="00A63B86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A63B86">
              <w:rPr>
                <w:rFonts w:ascii="Times New Roman" w:eastAsiaTheme="minorHAnsi" w:hAnsi="Times New Roman"/>
              </w:rPr>
              <w:t>2013</w:t>
            </w:r>
          </w:p>
        </w:tc>
      </w:tr>
    </w:tbl>
    <w:p w:rsidR="00A63B86" w:rsidRPr="00A63B86" w:rsidRDefault="00A63B86" w:rsidP="00A63B86">
      <w:pPr>
        <w:rPr>
          <w:b/>
        </w:rPr>
      </w:pPr>
    </w:p>
    <w:p w:rsidR="00A63B86" w:rsidRPr="00A63B86" w:rsidRDefault="00A63B86" w:rsidP="00A63B86">
      <w:pPr>
        <w:rPr>
          <w:b/>
        </w:rPr>
      </w:pPr>
      <w:r w:rsidRPr="00A63B86">
        <w:rPr>
          <w:b/>
        </w:rPr>
        <w:t xml:space="preserve"> </w:t>
      </w:r>
      <w:r w:rsidRPr="00A63B86">
        <w:t xml:space="preserve"> </w:t>
      </w:r>
    </w:p>
    <w:p w:rsidR="00A63B86" w:rsidRPr="00A63B86" w:rsidRDefault="00A63B86" w:rsidP="00A63B86">
      <w:pPr>
        <w:rPr>
          <w:b/>
        </w:rPr>
      </w:pPr>
    </w:p>
    <w:p w:rsidR="00F1006E" w:rsidRDefault="00F1006E"/>
    <w:sectPr w:rsidR="00F1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C1E70"/>
    <w:multiLevelType w:val="hybridMultilevel"/>
    <w:tmpl w:val="B27CC03C"/>
    <w:lvl w:ilvl="0" w:tplc="04190001">
      <w:start w:val="1"/>
      <w:numFmt w:val="bullet"/>
      <w:lvlText w:val=""/>
      <w:lvlJc w:val="left"/>
      <w:pPr>
        <w:ind w:left="18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99"/>
    <w:rsid w:val="00996699"/>
    <w:rsid w:val="00A63B86"/>
    <w:rsid w:val="00F1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DD2FB-359A-4FC3-96B7-F676620F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A63B86"/>
    <w:pPr>
      <w:keepNext/>
      <w:keepLines/>
      <w:spacing w:after="2" w:line="242" w:lineRule="auto"/>
      <w:ind w:left="232" w:right="-15" w:hanging="10"/>
      <w:jc w:val="center"/>
      <w:outlineLvl w:val="0"/>
    </w:pPr>
    <w:rPr>
      <w:rFonts w:ascii="Calibri" w:eastAsia="Calibri" w:hAnsi="Calibri" w:cs="Calibri"/>
      <w:b/>
      <w:color w:val="3E3E3F"/>
      <w:sz w:val="4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A63B86"/>
    <w:pPr>
      <w:keepNext/>
      <w:keepLines/>
      <w:spacing w:after="0" w:line="244" w:lineRule="auto"/>
      <w:ind w:left="-5" w:hanging="10"/>
      <w:jc w:val="both"/>
      <w:outlineLvl w:val="1"/>
    </w:pPr>
    <w:rPr>
      <w:rFonts w:ascii="Calibri" w:eastAsia="Calibri" w:hAnsi="Calibri" w:cs="Calibri"/>
      <w:color w:val="221F1F"/>
      <w:sz w:val="1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63B86"/>
    <w:rPr>
      <w:rFonts w:ascii="Calibri" w:eastAsia="Calibri" w:hAnsi="Calibri" w:cs="Calibri"/>
      <w:b/>
      <w:color w:val="3E3E3F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3B86"/>
    <w:rPr>
      <w:rFonts w:ascii="Calibri" w:eastAsia="Calibri" w:hAnsi="Calibri" w:cs="Calibri"/>
      <w:color w:val="221F1F"/>
      <w:sz w:val="16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6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3B86"/>
  </w:style>
  <w:style w:type="paragraph" w:styleId="a6">
    <w:name w:val="footer"/>
    <w:basedOn w:val="a"/>
    <w:link w:val="a7"/>
    <w:uiPriority w:val="99"/>
    <w:semiHidden/>
    <w:unhideWhenUsed/>
    <w:rsid w:val="00A6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3B86"/>
  </w:style>
  <w:style w:type="paragraph" w:styleId="a8">
    <w:name w:val="Balloon Text"/>
    <w:basedOn w:val="a"/>
    <w:link w:val="a9"/>
    <w:uiPriority w:val="99"/>
    <w:semiHidden/>
    <w:unhideWhenUsed/>
    <w:rsid w:val="00A6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3B86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b"/>
    <w:locked/>
    <w:rsid w:val="00A63B86"/>
    <w:rPr>
      <w:lang w:eastAsia="ar-SA"/>
    </w:rPr>
  </w:style>
  <w:style w:type="paragraph" w:styleId="ab">
    <w:name w:val="No Spacing"/>
    <w:link w:val="aa"/>
    <w:qFormat/>
    <w:rsid w:val="00A63B86"/>
    <w:pPr>
      <w:suppressAutoHyphens/>
      <w:spacing w:after="0" w:line="24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A63B86"/>
    <w:pPr>
      <w:spacing w:after="200" w:line="276" w:lineRule="auto"/>
      <w:ind w:left="720"/>
      <w:contextualSpacing/>
    </w:pPr>
  </w:style>
  <w:style w:type="character" w:customStyle="1" w:styleId="Bodytext">
    <w:name w:val="Body text_"/>
    <w:link w:val="Bodytext1"/>
    <w:locked/>
    <w:rsid w:val="00A63B86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A63B86"/>
    <w:pPr>
      <w:widowControl w:val="0"/>
      <w:shd w:val="clear" w:color="auto" w:fill="FFFFFF"/>
      <w:spacing w:after="7320" w:line="221" w:lineRule="exact"/>
    </w:pPr>
  </w:style>
  <w:style w:type="character" w:customStyle="1" w:styleId="Heading7">
    <w:name w:val="Heading #7_"/>
    <w:link w:val="Heading71"/>
    <w:locked/>
    <w:rsid w:val="00A63B86"/>
    <w:rPr>
      <w:rFonts w:ascii="MS Reference Sans Serif" w:hAnsi="MS Reference Sans Serif"/>
      <w:spacing w:val="-10"/>
      <w:sz w:val="28"/>
      <w:szCs w:val="28"/>
      <w:shd w:val="clear" w:color="auto" w:fill="FFFFFF"/>
    </w:rPr>
  </w:style>
  <w:style w:type="paragraph" w:customStyle="1" w:styleId="Heading71">
    <w:name w:val="Heading #71"/>
    <w:basedOn w:val="a"/>
    <w:link w:val="Heading7"/>
    <w:rsid w:val="00A63B86"/>
    <w:pPr>
      <w:widowControl w:val="0"/>
      <w:shd w:val="clear" w:color="auto" w:fill="FFFFFF"/>
      <w:spacing w:before="660" w:after="180" w:line="274" w:lineRule="exact"/>
      <w:outlineLvl w:val="6"/>
    </w:pPr>
    <w:rPr>
      <w:rFonts w:ascii="MS Reference Sans Serif" w:hAnsi="MS Reference Sans Serif"/>
      <w:spacing w:val="-10"/>
      <w:sz w:val="28"/>
      <w:szCs w:val="28"/>
    </w:rPr>
  </w:style>
  <w:style w:type="character" w:customStyle="1" w:styleId="Heading6">
    <w:name w:val="Heading #6_"/>
    <w:link w:val="Heading61"/>
    <w:locked/>
    <w:rsid w:val="00A63B86"/>
    <w:rPr>
      <w:rFonts w:ascii="MS Reference Sans Serif" w:hAnsi="MS Reference Sans Serif"/>
      <w:sz w:val="32"/>
      <w:szCs w:val="32"/>
      <w:shd w:val="clear" w:color="auto" w:fill="FFFFFF"/>
    </w:rPr>
  </w:style>
  <w:style w:type="paragraph" w:customStyle="1" w:styleId="Heading61">
    <w:name w:val="Heading #61"/>
    <w:basedOn w:val="a"/>
    <w:link w:val="Heading6"/>
    <w:rsid w:val="00A63B86"/>
    <w:pPr>
      <w:widowControl w:val="0"/>
      <w:shd w:val="clear" w:color="auto" w:fill="FFFFFF"/>
      <w:spacing w:before="1020" w:after="660" w:line="240" w:lineRule="atLeast"/>
      <w:jc w:val="center"/>
      <w:outlineLvl w:val="5"/>
    </w:pPr>
    <w:rPr>
      <w:rFonts w:ascii="MS Reference Sans Serif" w:hAnsi="MS Reference Sans Serif"/>
      <w:sz w:val="32"/>
      <w:szCs w:val="32"/>
    </w:rPr>
  </w:style>
  <w:style w:type="character" w:customStyle="1" w:styleId="Bodytext12">
    <w:name w:val="Body text (12)_"/>
    <w:link w:val="Bodytext121"/>
    <w:locked/>
    <w:rsid w:val="00A63B86"/>
    <w:rPr>
      <w:b/>
      <w:bCs/>
      <w:i/>
      <w:iCs/>
      <w:shd w:val="clear" w:color="auto" w:fill="FFFFFF"/>
    </w:rPr>
  </w:style>
  <w:style w:type="paragraph" w:customStyle="1" w:styleId="Bodytext121">
    <w:name w:val="Body text (12)1"/>
    <w:basedOn w:val="a"/>
    <w:link w:val="Bodytext12"/>
    <w:rsid w:val="00A63B86"/>
    <w:pPr>
      <w:widowControl w:val="0"/>
      <w:shd w:val="clear" w:color="auto" w:fill="FFFFFF"/>
      <w:spacing w:before="300" w:after="120" w:line="240" w:lineRule="atLeast"/>
    </w:pPr>
    <w:rPr>
      <w:b/>
      <w:bCs/>
      <w:i/>
      <w:iCs/>
    </w:rPr>
  </w:style>
  <w:style w:type="character" w:customStyle="1" w:styleId="Heading8">
    <w:name w:val="Heading #8_"/>
    <w:link w:val="Heading81"/>
    <w:locked/>
    <w:rsid w:val="00A63B86"/>
    <w:rPr>
      <w:rFonts w:ascii="MS Reference Sans Serif" w:hAnsi="MS Reference Sans Serif"/>
      <w:shd w:val="clear" w:color="auto" w:fill="FFFFFF"/>
    </w:rPr>
  </w:style>
  <w:style w:type="paragraph" w:customStyle="1" w:styleId="Heading81">
    <w:name w:val="Heading #81"/>
    <w:basedOn w:val="a"/>
    <w:link w:val="Heading8"/>
    <w:rsid w:val="00A63B86"/>
    <w:pPr>
      <w:widowControl w:val="0"/>
      <w:shd w:val="clear" w:color="auto" w:fill="FFFFFF"/>
      <w:spacing w:before="2820" w:after="180" w:line="245" w:lineRule="exact"/>
      <w:outlineLvl w:val="7"/>
    </w:pPr>
    <w:rPr>
      <w:rFonts w:ascii="MS Reference Sans Serif" w:hAnsi="MS Reference Sans Serif"/>
    </w:rPr>
  </w:style>
  <w:style w:type="paragraph" w:customStyle="1" w:styleId="ad">
    <w:name w:val="Содержимое таблицы"/>
    <w:basedOn w:val="a"/>
    <w:rsid w:val="00A63B8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c1">
    <w:name w:val="c1"/>
    <w:basedOn w:val="a"/>
    <w:rsid w:val="00A6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basedOn w:val="Bodytext"/>
    <w:rsid w:val="00A63B86"/>
    <w:rPr>
      <w:shd w:val="clear" w:color="auto" w:fill="FFFFFF"/>
    </w:rPr>
  </w:style>
  <w:style w:type="character" w:customStyle="1" w:styleId="Heading70">
    <w:name w:val="Heading #7"/>
    <w:basedOn w:val="Heading7"/>
    <w:rsid w:val="00A63B86"/>
    <w:rPr>
      <w:rFonts w:ascii="MS Reference Sans Serif" w:hAnsi="MS Reference Sans Serif"/>
      <w:spacing w:val="-10"/>
      <w:sz w:val="28"/>
      <w:szCs w:val="28"/>
      <w:shd w:val="clear" w:color="auto" w:fill="FFFFFF"/>
    </w:rPr>
  </w:style>
  <w:style w:type="character" w:customStyle="1" w:styleId="Heading80">
    <w:name w:val="Heading #8"/>
    <w:basedOn w:val="a0"/>
    <w:rsid w:val="00A63B86"/>
    <w:rPr>
      <w:rFonts w:ascii="MS Reference Sans Serif" w:hAnsi="MS Reference Sans Serif" w:hint="default"/>
      <w:shd w:val="clear" w:color="auto" w:fill="FFFFFF"/>
    </w:rPr>
  </w:style>
  <w:style w:type="character" w:customStyle="1" w:styleId="Heading65">
    <w:name w:val="Heading #65"/>
    <w:rsid w:val="00A63B86"/>
    <w:rPr>
      <w:rFonts w:ascii="MS Reference Sans Serif" w:hAnsi="MS Reference Sans Serif" w:cs="MS Reference Sans Serif" w:hint="default"/>
      <w:strike w:val="0"/>
      <w:dstrike w:val="0"/>
      <w:sz w:val="32"/>
      <w:szCs w:val="32"/>
      <w:u w:val="none"/>
      <w:effect w:val="none"/>
      <w:shd w:val="clear" w:color="auto" w:fill="FFFFFF"/>
    </w:rPr>
  </w:style>
  <w:style w:type="character" w:customStyle="1" w:styleId="21">
    <w:name w:val="Основной текст2"/>
    <w:basedOn w:val="a0"/>
    <w:rsid w:val="00A63B86"/>
    <w:rPr>
      <w:shd w:val="clear" w:color="auto" w:fill="FFFFFF"/>
    </w:rPr>
  </w:style>
  <w:style w:type="table" w:customStyle="1" w:styleId="TableGrid">
    <w:name w:val="TableGrid"/>
    <w:rsid w:val="00A63B8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rsid w:val="00A6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A6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A63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rsid w:val="00A6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A6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A6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uiPriority w:val="59"/>
    <w:rsid w:val="00A63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7106</Words>
  <Characters>40510</Characters>
  <Application>Microsoft Office Word</Application>
  <DocSecurity>0</DocSecurity>
  <Lines>337</Lines>
  <Paragraphs>95</Paragraphs>
  <ScaleCrop>false</ScaleCrop>
  <Company/>
  <LinksUpToDate>false</LinksUpToDate>
  <CharactersWithSpaces>47521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2017-10-19T14:39:00Z</dcterms:created>
  <dcterms:modified xsi:type="dcterms:W3CDTF">2017-10-19T14:43:00Z</dcterms:modified>
</cp:coreProperties>
</file>